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9C75" w14:textId="46C88F06" w:rsidR="00F71A3E" w:rsidRPr="00874297" w:rsidRDefault="0084219A" w:rsidP="00874297">
      <w:pPr>
        <w:spacing w:after="0" w:line="240" w:lineRule="auto"/>
        <w:ind w:firstLine="0"/>
        <w:jc w:val="left"/>
        <w:rPr>
          <w:b/>
          <w:bCs/>
          <w:color w:val="EE0000"/>
        </w:rPr>
      </w:pPr>
      <w:r w:rsidRPr="00874297">
        <w:rPr>
          <w:rFonts w:ascii="Corbel" w:hAnsi="Corbel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F0F31" wp14:editId="78EC96CA">
                <wp:simplePos x="0" y="0"/>
                <wp:positionH relativeFrom="leftMargin">
                  <wp:posOffset>234315</wp:posOffset>
                </wp:positionH>
                <wp:positionV relativeFrom="paragraph">
                  <wp:posOffset>45085</wp:posOffset>
                </wp:positionV>
                <wp:extent cx="257175" cy="238125"/>
                <wp:effectExtent l="57150" t="38100" r="9525" b="85725"/>
                <wp:wrapNone/>
                <wp:docPr id="246715768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homePlate">
                          <a:avLst/>
                        </a:prstGeom>
                        <a:solidFill>
                          <a:srgbClr val="3BC1C7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031E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margin-left:18.45pt;margin-top:3.55pt;width:20.25pt;height:18.75pt;z-index:25165926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" adj="11600" fillcolor="#3bc1c7" stroked="f">
                <v:shadow on="t" color="black" opacity="41287f" offset="0,1.5pt"/>
                <w10:wrap anchorx="margin"/>
              </v:shape>
            </w:pict>
          </mc:Fallback>
        </mc:AlternateContent>
      </w:r>
      <w:r w:rsidR="00F71A3E" w:rsidRPr="00874297">
        <w:rPr>
          <w:b/>
          <w:bCs/>
          <w:color w:val="EE0000"/>
        </w:rPr>
        <w:t>Propósito formativo 4</w:t>
      </w:r>
      <w:r w:rsidR="00874297">
        <w:rPr>
          <w:b/>
          <w:bCs/>
          <w:color w:val="EE0000"/>
        </w:rPr>
        <w:t>.</w:t>
      </w:r>
      <w:r w:rsidR="00F71A3E" w:rsidRPr="00874297">
        <w:rPr>
          <w:b/>
          <w:bCs/>
          <w:color w:val="EE0000"/>
        </w:rPr>
        <w:t xml:space="preserve"> Pensamiento complejo, reflexión y responsabilidad</w:t>
      </w:r>
    </w:p>
    <w:p w14:paraId="4FC4BCA1" w14:textId="0BC26414" w:rsidR="00F71A3E" w:rsidRDefault="00F71A3E" w:rsidP="00874297">
      <w:pPr>
        <w:spacing w:after="0" w:line="240" w:lineRule="auto"/>
      </w:pPr>
    </w:p>
    <w:p w14:paraId="5081FB42" w14:textId="3B302479" w:rsidR="00F71A3E" w:rsidRPr="009C3BEF" w:rsidRDefault="00F71A3E" w:rsidP="00874297">
      <w:pPr>
        <w:spacing w:after="0" w:line="240" w:lineRule="auto"/>
        <w:ind w:firstLine="0"/>
        <w:rPr>
          <w:b/>
          <w:bCs/>
        </w:rPr>
      </w:pPr>
      <w:r w:rsidRPr="009C3BEF">
        <w:rPr>
          <w:b/>
          <w:bCs/>
        </w:rPr>
        <w:t>Página 116</w:t>
      </w:r>
    </w:p>
    <w:p w14:paraId="4F9781A1" w14:textId="0B97A969" w:rsidR="00F71A3E" w:rsidRDefault="00F71A3E" w:rsidP="00874297">
      <w:pPr>
        <w:spacing w:after="0" w:line="240" w:lineRule="auto"/>
        <w:ind w:firstLine="0"/>
        <w:rPr>
          <w:b/>
          <w:bCs/>
          <w:color w:val="156082" w:themeColor="accent1"/>
        </w:rPr>
      </w:pPr>
      <w:r w:rsidRPr="00874297">
        <w:rPr>
          <w:b/>
          <w:bCs/>
          <w:color w:val="156082" w:themeColor="accent1"/>
        </w:rPr>
        <w:t>Evaluación diagnóstica</w:t>
      </w:r>
    </w:p>
    <w:p w14:paraId="6E303B74" w14:textId="77777777" w:rsidR="00874297" w:rsidRPr="00874297" w:rsidRDefault="00874297" w:rsidP="00874297">
      <w:pPr>
        <w:spacing w:after="0" w:line="240" w:lineRule="auto"/>
        <w:ind w:firstLine="0"/>
        <w:rPr>
          <w:b/>
          <w:bCs/>
          <w:color w:val="156082" w:themeColor="accent1"/>
        </w:rPr>
      </w:pPr>
    </w:p>
    <w:p w14:paraId="56868107" w14:textId="3691B97A" w:rsidR="00F71A3E" w:rsidRDefault="00F71A3E" w:rsidP="00874297">
      <w:pPr>
        <w:pStyle w:val="Prrafodelista"/>
        <w:numPr>
          <w:ilvl w:val="0"/>
          <w:numId w:val="1"/>
        </w:numPr>
        <w:spacing w:after="0" w:line="240" w:lineRule="auto"/>
        <w:ind w:left="0" w:firstLine="397"/>
      </w:pPr>
      <w:r>
        <w:t>R.L.</w:t>
      </w:r>
    </w:p>
    <w:p w14:paraId="0950D2DD" w14:textId="6989DE6D" w:rsidR="00F71A3E" w:rsidRDefault="00F71A3E" w:rsidP="00874297">
      <w:pPr>
        <w:pStyle w:val="Prrafodelista"/>
        <w:numPr>
          <w:ilvl w:val="0"/>
          <w:numId w:val="1"/>
        </w:numPr>
        <w:spacing w:after="0" w:line="240" w:lineRule="auto"/>
        <w:ind w:left="0" w:firstLine="397"/>
      </w:pPr>
      <w:r>
        <w:t>Dualismo, cuerpo, medio</w:t>
      </w:r>
    </w:p>
    <w:p w14:paraId="149FDB4A" w14:textId="53AC66B2" w:rsidR="00F71A3E" w:rsidRDefault="00F71A3E" w:rsidP="00874297">
      <w:pPr>
        <w:pStyle w:val="Prrafodelista"/>
        <w:numPr>
          <w:ilvl w:val="0"/>
          <w:numId w:val="1"/>
        </w:numPr>
        <w:spacing w:after="0" w:line="240" w:lineRule="auto"/>
        <w:ind w:left="0" w:firstLine="397"/>
      </w:pPr>
      <w:r>
        <w:t>c</w:t>
      </w:r>
    </w:p>
    <w:p w14:paraId="6AB942A5" w14:textId="3EE1D141" w:rsidR="00F71A3E" w:rsidRDefault="00FC1B84" w:rsidP="00874297">
      <w:pPr>
        <w:pStyle w:val="Prrafodelista"/>
        <w:numPr>
          <w:ilvl w:val="0"/>
          <w:numId w:val="1"/>
        </w:numPr>
        <w:spacing w:after="0" w:line="240" w:lineRule="auto"/>
        <w:ind w:left="0" w:firstLine="397"/>
      </w:pPr>
      <w:r>
        <w:t xml:space="preserve">a, </w:t>
      </w:r>
      <w:r w:rsidR="00412031">
        <w:t>b, a</w:t>
      </w:r>
    </w:p>
    <w:p w14:paraId="50A51B57" w14:textId="77777777" w:rsidR="00412031" w:rsidRDefault="00412031" w:rsidP="00874297">
      <w:pPr>
        <w:spacing w:after="0" w:line="240" w:lineRule="auto"/>
      </w:pPr>
    </w:p>
    <w:p w14:paraId="5B537A0B" w14:textId="63A2F6B0" w:rsidR="006462C5" w:rsidRPr="00D56B24" w:rsidRDefault="006462C5" w:rsidP="00874297">
      <w:pPr>
        <w:spacing w:after="0" w:line="240" w:lineRule="auto"/>
        <w:ind w:firstLine="0"/>
        <w:rPr>
          <w:b/>
          <w:bCs/>
        </w:rPr>
      </w:pPr>
      <w:r w:rsidRPr="00D56B24">
        <w:rPr>
          <w:b/>
          <w:bCs/>
        </w:rPr>
        <w:t xml:space="preserve">Página </w:t>
      </w:r>
      <w:r w:rsidR="002F2925" w:rsidRPr="00D56B24">
        <w:rPr>
          <w:b/>
          <w:bCs/>
        </w:rPr>
        <w:t>117</w:t>
      </w:r>
    </w:p>
    <w:p w14:paraId="631D74AC" w14:textId="67DD497F" w:rsidR="002F2925" w:rsidRPr="00874297" w:rsidRDefault="002F2925" w:rsidP="00874297">
      <w:pPr>
        <w:spacing w:after="0" w:line="240" w:lineRule="auto"/>
        <w:ind w:firstLine="0"/>
        <w:rPr>
          <w:b/>
          <w:bCs/>
          <w:color w:val="E97132" w:themeColor="accent2"/>
        </w:rPr>
      </w:pPr>
      <w:r w:rsidRPr="00874297">
        <w:rPr>
          <w:b/>
          <w:bCs/>
          <w:color w:val="E97132" w:themeColor="accent2"/>
        </w:rPr>
        <w:t>Ponlo en práctica</w:t>
      </w:r>
    </w:p>
    <w:p w14:paraId="478006F7" w14:textId="77777777" w:rsidR="002F2925" w:rsidRDefault="002F2925" w:rsidP="00874297">
      <w:pPr>
        <w:pStyle w:val="Prrafodelista"/>
        <w:numPr>
          <w:ilvl w:val="0"/>
          <w:numId w:val="2"/>
        </w:numPr>
        <w:spacing w:after="0" w:line="240" w:lineRule="auto"/>
        <w:ind w:left="0" w:firstLine="0"/>
      </w:pPr>
    </w:p>
    <w:p w14:paraId="1534C675" w14:textId="55BCCFE2" w:rsidR="002F2925" w:rsidRDefault="002F2925" w:rsidP="00874297">
      <w:pPr>
        <w:pStyle w:val="Prrafodelista"/>
        <w:numPr>
          <w:ilvl w:val="0"/>
          <w:numId w:val="17"/>
        </w:numPr>
        <w:spacing w:after="0" w:line="240" w:lineRule="auto"/>
        <w:ind w:left="567"/>
      </w:pPr>
      <w:r w:rsidRPr="002F2925">
        <w:t>No, porque la realidad es compleja y posee múltiples dimensiones e interconexiones. Los problemas sociales no se reducen a una causa única, sino que resultan de redes de interacciones</w:t>
      </w:r>
      <w:r>
        <w:t>.</w:t>
      </w:r>
    </w:p>
    <w:p w14:paraId="78539CA2" w14:textId="0E8D0EAE" w:rsidR="002F2925" w:rsidRDefault="002F2925" w:rsidP="00874297">
      <w:pPr>
        <w:pStyle w:val="Prrafodelista"/>
        <w:numPr>
          <w:ilvl w:val="0"/>
          <w:numId w:val="17"/>
        </w:numPr>
        <w:spacing w:after="0" w:line="240" w:lineRule="auto"/>
        <w:ind w:left="567"/>
      </w:pPr>
      <w:r w:rsidRPr="002F2925">
        <w:t>Simplificar provoca decisiones erróneas que generan sufrimiento y conflictos. Fomenta la confrontación, debilita el tejido social y nos impide comprender problemas globales que amenazan la vida del planeta</w:t>
      </w:r>
      <w:r>
        <w:t>.</w:t>
      </w:r>
    </w:p>
    <w:p w14:paraId="240D962B" w14:textId="763053C5" w:rsidR="00827DEC" w:rsidRDefault="00827DEC" w:rsidP="00874297">
      <w:pPr>
        <w:pStyle w:val="Prrafodelista"/>
        <w:numPr>
          <w:ilvl w:val="0"/>
          <w:numId w:val="17"/>
        </w:numPr>
        <w:spacing w:after="0" w:line="240" w:lineRule="auto"/>
        <w:ind w:left="567"/>
      </w:pPr>
      <w:r w:rsidRPr="00827DEC">
        <w:t>Cambiaría hacia un pensamiento multi</w:t>
      </w:r>
      <w:r>
        <w:t>dimensional</w:t>
      </w:r>
      <w:r w:rsidRPr="00827DEC">
        <w:t xml:space="preserve"> que integra conocimientos dispersos. Al globalizar los saberes y situarlos en contexto, se comprenden las relaciones del conjunto para encontrar soluciones más efectivas</w:t>
      </w:r>
      <w:r>
        <w:t>.</w:t>
      </w:r>
    </w:p>
    <w:p w14:paraId="3A9A8A6A" w14:textId="77777777" w:rsidR="002F2925" w:rsidRDefault="002F2925" w:rsidP="00874297">
      <w:pPr>
        <w:pStyle w:val="Prrafodelista"/>
        <w:spacing w:after="0" w:line="240" w:lineRule="auto"/>
        <w:ind w:left="0"/>
      </w:pPr>
    </w:p>
    <w:p w14:paraId="19CAEBF9" w14:textId="73B672AB" w:rsidR="00F71A3E" w:rsidRPr="001129A3" w:rsidRDefault="00393A32" w:rsidP="00874297">
      <w:pPr>
        <w:spacing w:after="0" w:line="240" w:lineRule="auto"/>
        <w:ind w:firstLine="0"/>
        <w:rPr>
          <w:b/>
          <w:bCs/>
        </w:rPr>
      </w:pPr>
      <w:r w:rsidRPr="001129A3">
        <w:rPr>
          <w:b/>
          <w:bCs/>
        </w:rPr>
        <w:t>Página 120</w:t>
      </w:r>
    </w:p>
    <w:p w14:paraId="4AA78DCD" w14:textId="5B3F564F" w:rsidR="00393A32" w:rsidRPr="00874297" w:rsidRDefault="00393A32" w:rsidP="00874297">
      <w:pPr>
        <w:spacing w:after="0" w:line="240" w:lineRule="auto"/>
        <w:ind w:firstLine="0"/>
        <w:rPr>
          <w:b/>
          <w:bCs/>
          <w:color w:val="E97132" w:themeColor="accent2"/>
        </w:rPr>
      </w:pPr>
      <w:r w:rsidRPr="00874297">
        <w:rPr>
          <w:b/>
          <w:bCs/>
          <w:color w:val="E97132" w:themeColor="accent2"/>
        </w:rPr>
        <w:t>Ponlo en práctica</w:t>
      </w:r>
    </w:p>
    <w:p w14:paraId="2F5E8824" w14:textId="77777777" w:rsidR="00321B54" w:rsidRDefault="00321B54" w:rsidP="00874297">
      <w:pPr>
        <w:pStyle w:val="Prrafodelista"/>
        <w:numPr>
          <w:ilvl w:val="0"/>
          <w:numId w:val="4"/>
        </w:numPr>
        <w:spacing w:after="0" w:line="240" w:lineRule="auto"/>
        <w:ind w:left="0" w:firstLine="397"/>
      </w:pPr>
    </w:p>
    <w:p w14:paraId="33124086" w14:textId="392A85DF" w:rsidR="00393A32" w:rsidRDefault="001129A3" w:rsidP="00874297">
      <w:pPr>
        <w:pStyle w:val="Prrafodelista"/>
        <w:numPr>
          <w:ilvl w:val="0"/>
          <w:numId w:val="18"/>
        </w:numPr>
        <w:spacing w:after="0" w:line="240" w:lineRule="auto"/>
        <w:ind w:left="567"/>
      </w:pPr>
      <w:r w:rsidRPr="001129A3">
        <w:t>No puede explicarse por una causa única porque es un fenómeno complejo con múltiples dimensiones interconectadas, donde factores económicos, tecnológicos, humanos y hábitos de consumo forman redes inseparables</w:t>
      </w:r>
      <w:r>
        <w:t>.</w:t>
      </w:r>
    </w:p>
    <w:p w14:paraId="7CD9B4D2" w14:textId="5465D581" w:rsidR="00321B54" w:rsidRDefault="00321B54" w:rsidP="00874297">
      <w:pPr>
        <w:pStyle w:val="Prrafodelista"/>
        <w:numPr>
          <w:ilvl w:val="0"/>
          <w:numId w:val="18"/>
        </w:numPr>
        <w:spacing w:after="0" w:line="240" w:lineRule="auto"/>
        <w:ind w:left="567"/>
      </w:pPr>
      <w:r w:rsidRPr="00321B54">
        <w:t xml:space="preserve">Se pierde la visión de conjunto y la multidimensionalidad del problema. </w:t>
      </w:r>
      <w:r w:rsidRPr="00321B54">
        <w:t>Disciplinas aisladas no captan las interrelaciones y dependencias que configuran la realidad planetaria, impidiendo generar soluciones integrales efectivas</w:t>
      </w:r>
      <w:r w:rsidR="005C2926">
        <w:t>.</w:t>
      </w:r>
    </w:p>
    <w:p w14:paraId="66432424" w14:textId="77777777" w:rsidR="0003066F" w:rsidRDefault="00D0786E" w:rsidP="00874297">
      <w:pPr>
        <w:pStyle w:val="Prrafodelista"/>
        <w:numPr>
          <w:ilvl w:val="0"/>
          <w:numId w:val="18"/>
        </w:numPr>
        <w:spacing w:after="0" w:line="240" w:lineRule="auto"/>
        <w:ind w:left="567"/>
      </w:pPr>
      <w:r w:rsidRPr="00D0786E">
        <w:t>Actividad humana (modelos económicos y consumo) → genera efecto invernadero → provoca calentamiento global → desencadena cambio climático → causa pérdida de biodiversidad → deriva en consecuencias ambientales y sociales</w:t>
      </w:r>
      <w:r>
        <w:t>.</w:t>
      </w:r>
    </w:p>
    <w:p w14:paraId="44649504" w14:textId="77777777" w:rsidR="000D5D2E" w:rsidRDefault="00960688" w:rsidP="00874297">
      <w:pPr>
        <w:pStyle w:val="Prrafodelista"/>
        <w:numPr>
          <w:ilvl w:val="0"/>
          <w:numId w:val="18"/>
        </w:numPr>
        <w:spacing w:after="0" w:line="240" w:lineRule="auto"/>
        <w:ind w:left="567"/>
      </w:pPr>
      <w:r w:rsidRPr="00960688">
        <w:t>E</w:t>
      </w:r>
      <w:r>
        <w:t>l</w:t>
      </w:r>
      <w:r w:rsidRPr="00960688">
        <w:t xml:space="preserve"> principio</w:t>
      </w:r>
      <w:r>
        <w:t xml:space="preserve"> </w:t>
      </w:r>
      <w:proofErr w:type="spellStart"/>
      <w:r>
        <w:t>hologramático</w:t>
      </w:r>
      <w:proofErr w:type="spellEnd"/>
      <w:r w:rsidRPr="00960688">
        <w:t xml:space="preserve"> indica</w:t>
      </w:r>
      <w:r w:rsidR="00C22418">
        <w:t>ría</w:t>
      </w:r>
      <w:r w:rsidRPr="00960688">
        <w:t xml:space="preserve"> que el deterioro planetario global está presente en cada acción local y ecosistema particular, reflejando cómo la parte contiene la información y la crisis del todo planetario</w:t>
      </w:r>
      <w:r w:rsidR="00550540">
        <w:t xml:space="preserve">. </w:t>
      </w:r>
      <w:r w:rsidR="00A4430A">
        <w:t xml:space="preserve">Según el principio </w:t>
      </w:r>
      <w:r w:rsidR="000D5D2E">
        <w:t>dialógico, e</w:t>
      </w:r>
      <w:r w:rsidR="00A4430A" w:rsidRPr="00A4430A">
        <w:t>l cambio climático combina dinámicas opuestas: desarrollo económico y deterioro ambiental. Ambas coexisten y se influyen mutuamente, mostrando que el problema integra fuerzas contradictorias que deben pensarse juntas, no separarse</w:t>
      </w:r>
      <w:r w:rsidR="0003066F">
        <w:t xml:space="preserve">. La recursividad muestra </w:t>
      </w:r>
      <w:r w:rsidR="000D5D2E">
        <w:t>que l</w:t>
      </w:r>
      <w:r w:rsidR="000D5D2E" w:rsidRPr="000D5D2E">
        <w:t>as acciones humanas generan cambio climático, pero sus efectos transforman la economía, la tecnología y los hábitos. Así, causas y efectos se retroalimentan en un ciclo continuo.</w:t>
      </w:r>
      <w:r w:rsidR="000D5D2E">
        <w:t xml:space="preserve"> </w:t>
      </w:r>
    </w:p>
    <w:p w14:paraId="0A6C88A4" w14:textId="61B595CA" w:rsidR="00550540" w:rsidRDefault="00550540" w:rsidP="00874297">
      <w:pPr>
        <w:pStyle w:val="Prrafodelista"/>
        <w:numPr>
          <w:ilvl w:val="0"/>
          <w:numId w:val="18"/>
        </w:numPr>
        <w:spacing w:after="0" w:line="240" w:lineRule="auto"/>
        <w:ind w:left="567"/>
      </w:pPr>
      <w:r w:rsidRPr="00550540">
        <w:t>Exige pensar en la incertidumbre porque la realidad incluye azar e indeterminaciones. Las soluciones simples ignoran la complejidad; requerimos estrategias flexibles que se adapten y modifiquen según surge nueva información</w:t>
      </w:r>
      <w:r w:rsidR="000D5D2E">
        <w:t>.</w:t>
      </w:r>
    </w:p>
    <w:p w14:paraId="68055CD7" w14:textId="77777777" w:rsidR="00D0786E" w:rsidRDefault="00D0786E" w:rsidP="00874297">
      <w:pPr>
        <w:spacing w:after="0" w:line="240" w:lineRule="auto"/>
      </w:pPr>
    </w:p>
    <w:p w14:paraId="4C29EBE0" w14:textId="7F2A960C" w:rsidR="0019317B" w:rsidRPr="0019317B" w:rsidRDefault="0019317B" w:rsidP="00874297">
      <w:pPr>
        <w:spacing w:after="0" w:line="240" w:lineRule="auto"/>
        <w:ind w:firstLine="0"/>
        <w:rPr>
          <w:b/>
          <w:bCs/>
        </w:rPr>
      </w:pPr>
      <w:r w:rsidRPr="0019317B">
        <w:rPr>
          <w:b/>
          <w:bCs/>
        </w:rPr>
        <w:t>Página 122</w:t>
      </w:r>
    </w:p>
    <w:p w14:paraId="51F8CA83" w14:textId="68477619" w:rsidR="0019317B" w:rsidRPr="00874297" w:rsidRDefault="0019317B" w:rsidP="00874297">
      <w:pPr>
        <w:spacing w:after="0" w:line="240" w:lineRule="auto"/>
        <w:ind w:firstLine="0"/>
        <w:rPr>
          <w:b/>
          <w:bCs/>
          <w:color w:val="E97132" w:themeColor="accent2"/>
        </w:rPr>
      </w:pPr>
      <w:r w:rsidRPr="00874297">
        <w:rPr>
          <w:b/>
          <w:bCs/>
          <w:color w:val="E97132" w:themeColor="accent2"/>
        </w:rPr>
        <w:t>Ponlo en práctica</w:t>
      </w:r>
    </w:p>
    <w:p w14:paraId="14122120" w14:textId="216DF180" w:rsidR="0019317B" w:rsidRDefault="008555B4" w:rsidP="00874297">
      <w:pPr>
        <w:pStyle w:val="Prrafodelista"/>
        <w:numPr>
          <w:ilvl w:val="0"/>
          <w:numId w:val="6"/>
        </w:numPr>
        <w:spacing w:after="0" w:line="240" w:lineRule="auto"/>
        <w:ind w:left="0" w:firstLine="397"/>
      </w:pPr>
      <w:r>
        <w:t xml:space="preserve">c, b, a, b, a </w:t>
      </w:r>
    </w:p>
    <w:p w14:paraId="107F30D2" w14:textId="77777777" w:rsidR="0039143D" w:rsidRDefault="0039143D" w:rsidP="00874297">
      <w:pPr>
        <w:spacing w:after="0" w:line="240" w:lineRule="auto"/>
      </w:pPr>
    </w:p>
    <w:p w14:paraId="6D6CDA7C" w14:textId="17ABD405" w:rsidR="0039143D" w:rsidRPr="00515C69" w:rsidRDefault="0039143D" w:rsidP="00874297">
      <w:pPr>
        <w:spacing w:after="0" w:line="240" w:lineRule="auto"/>
        <w:ind w:firstLine="0"/>
        <w:rPr>
          <w:b/>
          <w:bCs/>
        </w:rPr>
      </w:pPr>
      <w:r w:rsidRPr="00515C69">
        <w:rPr>
          <w:b/>
          <w:bCs/>
        </w:rPr>
        <w:t xml:space="preserve">Página </w:t>
      </w:r>
      <w:r w:rsidR="00515C69" w:rsidRPr="00515C69">
        <w:rPr>
          <w:b/>
          <w:bCs/>
        </w:rPr>
        <w:t>124</w:t>
      </w:r>
    </w:p>
    <w:p w14:paraId="0BDEE565" w14:textId="092EC8E8" w:rsidR="00515C69" w:rsidRPr="00874297" w:rsidRDefault="00515C69" w:rsidP="00874297">
      <w:pPr>
        <w:spacing w:after="0" w:line="240" w:lineRule="auto"/>
        <w:ind w:firstLine="0"/>
        <w:rPr>
          <w:b/>
          <w:bCs/>
          <w:color w:val="E97132" w:themeColor="accent2"/>
        </w:rPr>
      </w:pPr>
      <w:r w:rsidRPr="00874297">
        <w:rPr>
          <w:b/>
          <w:bCs/>
          <w:color w:val="E97132" w:themeColor="accent2"/>
        </w:rPr>
        <w:t>Ponlo en práctica</w:t>
      </w:r>
    </w:p>
    <w:p w14:paraId="64A7F6E0" w14:textId="1C5065A3" w:rsidR="00D0786E" w:rsidRDefault="00515C69" w:rsidP="00874297">
      <w:pPr>
        <w:spacing w:after="0" w:line="240" w:lineRule="auto"/>
      </w:pPr>
      <w:r>
        <w:t xml:space="preserve">1. </w:t>
      </w:r>
      <w:r w:rsidR="00817891">
        <w:t xml:space="preserve">b, b, </w:t>
      </w:r>
      <w:r w:rsidR="000718F4">
        <w:t>c, c</w:t>
      </w:r>
    </w:p>
    <w:p w14:paraId="33E3FE76" w14:textId="77777777" w:rsidR="00C27A14" w:rsidRDefault="00C27A14" w:rsidP="00874297">
      <w:pPr>
        <w:spacing w:after="0" w:line="240" w:lineRule="auto"/>
      </w:pPr>
    </w:p>
    <w:p w14:paraId="0C9C4E19" w14:textId="49098BC0" w:rsidR="00C27A14" w:rsidRPr="00EE7379" w:rsidRDefault="008E2959" w:rsidP="00874297">
      <w:pPr>
        <w:spacing w:after="0" w:line="240" w:lineRule="auto"/>
        <w:ind w:firstLine="0"/>
        <w:rPr>
          <w:b/>
          <w:bCs/>
        </w:rPr>
      </w:pPr>
      <w:r w:rsidRPr="00EE7379">
        <w:rPr>
          <w:b/>
          <w:bCs/>
        </w:rPr>
        <w:t xml:space="preserve">Página </w:t>
      </w:r>
      <w:r w:rsidR="00EE7379" w:rsidRPr="00EE7379">
        <w:rPr>
          <w:b/>
          <w:bCs/>
        </w:rPr>
        <w:t>125</w:t>
      </w:r>
    </w:p>
    <w:p w14:paraId="4326D3EE" w14:textId="412BB87A" w:rsidR="00EE7379" w:rsidRPr="00874297" w:rsidRDefault="00EE7379" w:rsidP="00874297">
      <w:pPr>
        <w:spacing w:after="0" w:line="240" w:lineRule="auto"/>
        <w:ind w:firstLine="0"/>
        <w:rPr>
          <w:b/>
          <w:bCs/>
          <w:color w:val="00B050"/>
        </w:rPr>
      </w:pPr>
      <w:r w:rsidRPr="00874297">
        <w:rPr>
          <w:b/>
          <w:bCs/>
          <w:color w:val="00B050"/>
        </w:rPr>
        <w:lastRenderedPageBreak/>
        <w:t>Actividad socioemocional</w:t>
      </w:r>
    </w:p>
    <w:p w14:paraId="0E8188BD" w14:textId="37C805A9" w:rsidR="00683195" w:rsidRDefault="00E13BF1" w:rsidP="00874297">
      <w:pPr>
        <w:pStyle w:val="Prrafodelista"/>
        <w:numPr>
          <w:ilvl w:val="0"/>
          <w:numId w:val="7"/>
        </w:numPr>
        <w:spacing w:after="0" w:line="240" w:lineRule="auto"/>
        <w:ind w:left="0" w:firstLine="397"/>
      </w:pPr>
      <w:r>
        <w:t>a) El cuidado de sí</w:t>
      </w:r>
      <w:r w:rsidR="008174D3">
        <w:t xml:space="preserve"> no es egoísmo, pues </w:t>
      </w:r>
      <w:r>
        <w:t>es una práctica reflexiva de autoconocimiento y transformación personal orientada a gobernar la propia vida. Consiste en un "arte de vivir" que integra pensamiento, sentimientos y acciones de forma equilibrada</w:t>
      </w:r>
      <w:r w:rsidR="00BB271F">
        <w:t xml:space="preserve">. </w:t>
      </w:r>
      <w:r w:rsidR="008174D3">
        <w:t xml:space="preserve">Puede pensarse también como un acto de resistencia </w:t>
      </w:r>
      <w:r w:rsidR="00561179">
        <w:t>frente a la normalización del poder, pues permite construir una ética propi</w:t>
      </w:r>
      <w:r w:rsidR="00683195">
        <w:t xml:space="preserve">a, </w:t>
      </w:r>
      <w:r w:rsidR="00683195" w:rsidRPr="00683195">
        <w:t>asumiendo conscientemente la conducción y equilibrio de la existencia</w:t>
      </w:r>
      <w:r w:rsidR="00683195">
        <w:t>.</w:t>
      </w:r>
      <w:r w:rsidR="003E70A3">
        <w:t xml:space="preserve"> Se vincula con la libertad al permitir el autogobierno y con la autonomía al elegir quién ser. Implica la responsabilidad de transformar la vida en una obra de arte mediante decisiones conscientes.</w:t>
      </w:r>
    </w:p>
    <w:p w14:paraId="2E9B5C96" w14:textId="77777777" w:rsidR="00BE4A8B" w:rsidRDefault="00BE4A8B" w:rsidP="00874297">
      <w:pPr>
        <w:spacing w:after="0" w:line="240" w:lineRule="auto"/>
      </w:pPr>
    </w:p>
    <w:p w14:paraId="16579C4F" w14:textId="7E6A62CE" w:rsidR="00BE4A8B" w:rsidRPr="00ED697D" w:rsidRDefault="00BE4A8B" w:rsidP="00874297">
      <w:pPr>
        <w:spacing w:after="0" w:line="240" w:lineRule="auto"/>
        <w:ind w:firstLine="0"/>
        <w:rPr>
          <w:b/>
          <w:bCs/>
        </w:rPr>
      </w:pPr>
      <w:r w:rsidRPr="00ED697D">
        <w:rPr>
          <w:b/>
          <w:bCs/>
        </w:rPr>
        <w:t xml:space="preserve">Página </w:t>
      </w:r>
      <w:r w:rsidR="00441C54" w:rsidRPr="00ED697D">
        <w:rPr>
          <w:b/>
          <w:bCs/>
        </w:rPr>
        <w:t>126</w:t>
      </w:r>
    </w:p>
    <w:p w14:paraId="67861FF7" w14:textId="47D028AD" w:rsidR="00441C54" w:rsidRPr="00874297" w:rsidRDefault="00441C54" w:rsidP="00874297">
      <w:pPr>
        <w:spacing w:after="0" w:line="240" w:lineRule="auto"/>
        <w:ind w:firstLine="0"/>
        <w:rPr>
          <w:b/>
          <w:bCs/>
          <w:color w:val="00B050"/>
        </w:rPr>
      </w:pPr>
      <w:r w:rsidRPr="00874297">
        <w:rPr>
          <w:b/>
          <w:bCs/>
          <w:color w:val="00B050"/>
        </w:rPr>
        <w:t>Evaluación formativa</w:t>
      </w:r>
    </w:p>
    <w:p w14:paraId="35F38E30" w14:textId="4F5D1522" w:rsidR="00373030" w:rsidRPr="00373030" w:rsidRDefault="007A5859" w:rsidP="00874297">
      <w:pPr>
        <w:spacing w:after="0" w:line="240" w:lineRule="auto"/>
        <w:ind w:firstLine="0"/>
        <w:contextualSpacing/>
      </w:pPr>
      <w:r w:rsidRPr="00373030">
        <w:t xml:space="preserve">1. </w:t>
      </w:r>
      <w:r w:rsidR="00373030" w:rsidRPr="00373030">
        <w:t xml:space="preserve">Diagrama de </w:t>
      </w:r>
      <w:proofErr w:type="spellStart"/>
      <w:r w:rsidR="00373030" w:rsidRPr="00373030">
        <w:t>Venn</w:t>
      </w:r>
      <w:proofErr w:type="spellEnd"/>
      <w:r w:rsidR="00373030" w:rsidRPr="00373030">
        <w:t>:</w:t>
      </w:r>
    </w:p>
    <w:p w14:paraId="51D5E589" w14:textId="77777777" w:rsidR="00373030" w:rsidRDefault="00373030" w:rsidP="00874297">
      <w:pPr>
        <w:spacing w:after="0" w:line="240" w:lineRule="auto"/>
        <w:contextualSpacing/>
        <w:rPr>
          <w:b/>
          <w:bCs/>
        </w:rPr>
      </w:pPr>
    </w:p>
    <w:p w14:paraId="032F7EBB" w14:textId="7CC1E823" w:rsidR="007A5859" w:rsidRPr="00874297" w:rsidRDefault="007A5859" w:rsidP="00874297">
      <w:pPr>
        <w:spacing w:after="0" w:line="240" w:lineRule="auto"/>
        <w:ind w:firstLine="0"/>
        <w:contextualSpacing/>
        <w:rPr>
          <w:b/>
          <w:bCs/>
        </w:rPr>
      </w:pPr>
      <w:r w:rsidRPr="00874297">
        <w:rPr>
          <w:b/>
          <w:bCs/>
        </w:rPr>
        <w:t>Pensamiento reduccionista</w:t>
      </w:r>
    </w:p>
    <w:p w14:paraId="501D8853" w14:textId="77777777" w:rsidR="007A5859" w:rsidRPr="007A5859" w:rsidRDefault="007A5859" w:rsidP="00874297">
      <w:pPr>
        <w:pStyle w:val="Prrafodelista"/>
        <w:numPr>
          <w:ilvl w:val="0"/>
          <w:numId w:val="19"/>
        </w:numPr>
        <w:spacing w:after="0" w:line="240" w:lineRule="auto"/>
        <w:ind w:left="567"/>
      </w:pPr>
      <w:r w:rsidRPr="007A5859">
        <w:t>Fragmentación: divide los fenómenos en partes aisladas.</w:t>
      </w:r>
    </w:p>
    <w:p w14:paraId="1803C16F" w14:textId="77777777" w:rsidR="007A5859" w:rsidRPr="007A5859" w:rsidRDefault="007A5859" w:rsidP="00874297">
      <w:pPr>
        <w:pStyle w:val="Prrafodelista"/>
        <w:numPr>
          <w:ilvl w:val="0"/>
          <w:numId w:val="19"/>
        </w:numPr>
        <w:spacing w:after="0" w:line="240" w:lineRule="auto"/>
        <w:ind w:left="567"/>
      </w:pPr>
      <w:r w:rsidRPr="007A5859">
        <w:t>Causalidad única: busca explicaciones rápidas y unidireccionales.</w:t>
      </w:r>
    </w:p>
    <w:p w14:paraId="63206B4E" w14:textId="77777777" w:rsidR="007A5859" w:rsidRPr="007A5859" w:rsidRDefault="007A5859" w:rsidP="00874297">
      <w:pPr>
        <w:pStyle w:val="Prrafodelista"/>
        <w:numPr>
          <w:ilvl w:val="0"/>
          <w:numId w:val="19"/>
        </w:numPr>
        <w:spacing w:after="0" w:line="240" w:lineRule="auto"/>
        <w:ind w:left="567"/>
      </w:pPr>
      <w:r w:rsidRPr="007A5859">
        <w:t>Simplificación: reduce lo profundo y diverso a lo simple.</w:t>
      </w:r>
    </w:p>
    <w:p w14:paraId="6DC18113" w14:textId="77777777" w:rsidR="007A5859" w:rsidRPr="007A5859" w:rsidRDefault="007A5859" w:rsidP="00874297">
      <w:pPr>
        <w:pStyle w:val="Prrafodelista"/>
        <w:numPr>
          <w:ilvl w:val="0"/>
          <w:numId w:val="19"/>
        </w:numPr>
        <w:spacing w:after="0" w:line="240" w:lineRule="auto"/>
        <w:ind w:left="567"/>
      </w:pPr>
      <w:r w:rsidRPr="007A5859">
        <w:t>Linealidad: ignora las redes de interacciones globales.</w:t>
      </w:r>
    </w:p>
    <w:p w14:paraId="3381ABC4" w14:textId="77777777" w:rsidR="007A5859" w:rsidRPr="00874297" w:rsidRDefault="007A5859" w:rsidP="00874297">
      <w:pPr>
        <w:spacing w:after="0" w:line="240" w:lineRule="auto"/>
        <w:ind w:firstLine="0"/>
        <w:contextualSpacing/>
        <w:rPr>
          <w:b/>
          <w:bCs/>
        </w:rPr>
      </w:pPr>
      <w:r w:rsidRPr="00874297">
        <w:rPr>
          <w:b/>
          <w:bCs/>
        </w:rPr>
        <w:t>Pensamiento complejo</w:t>
      </w:r>
    </w:p>
    <w:p w14:paraId="10A74D68" w14:textId="77777777" w:rsidR="007A5859" w:rsidRPr="007A5859" w:rsidRDefault="007A5859" w:rsidP="00874297">
      <w:pPr>
        <w:pStyle w:val="Prrafodelista"/>
        <w:numPr>
          <w:ilvl w:val="0"/>
          <w:numId w:val="20"/>
        </w:numPr>
        <w:spacing w:after="0" w:line="240" w:lineRule="auto"/>
        <w:ind w:left="567"/>
      </w:pPr>
      <w:r w:rsidRPr="007A5859">
        <w:t>Interconexión: reconoce que nada existe de manera aislada.</w:t>
      </w:r>
    </w:p>
    <w:p w14:paraId="7D514207" w14:textId="77777777" w:rsidR="007A5859" w:rsidRPr="007A5859" w:rsidRDefault="007A5859" w:rsidP="00874297">
      <w:pPr>
        <w:pStyle w:val="Prrafodelista"/>
        <w:numPr>
          <w:ilvl w:val="0"/>
          <w:numId w:val="20"/>
        </w:numPr>
        <w:spacing w:after="0" w:line="240" w:lineRule="auto"/>
        <w:ind w:left="567"/>
      </w:pPr>
      <w:r w:rsidRPr="007A5859">
        <w:t>Multidimensionalidad: integra dimensiones biológicas, sociales y culturales.</w:t>
      </w:r>
    </w:p>
    <w:p w14:paraId="315F100A" w14:textId="77777777" w:rsidR="007A5859" w:rsidRPr="007A5859" w:rsidRDefault="007A5859" w:rsidP="00874297">
      <w:pPr>
        <w:pStyle w:val="Prrafodelista"/>
        <w:numPr>
          <w:ilvl w:val="0"/>
          <w:numId w:val="20"/>
        </w:numPr>
        <w:spacing w:after="0" w:line="240" w:lineRule="auto"/>
        <w:ind w:left="567"/>
      </w:pPr>
      <w:r w:rsidRPr="007A5859">
        <w:t>Recursividad: entiende que los efectos retroalimentan las causas.</w:t>
      </w:r>
    </w:p>
    <w:p w14:paraId="26F70F19" w14:textId="77777777" w:rsidR="007A5859" w:rsidRPr="007A5859" w:rsidRDefault="007A5859" w:rsidP="00874297">
      <w:pPr>
        <w:pStyle w:val="Prrafodelista"/>
        <w:numPr>
          <w:ilvl w:val="0"/>
          <w:numId w:val="20"/>
        </w:numPr>
        <w:spacing w:after="0" w:line="240" w:lineRule="auto"/>
        <w:ind w:left="567"/>
      </w:pPr>
      <w:r w:rsidRPr="007A5859">
        <w:t>Incertidumbre: acepta que el conocimiento es parcial y azaroso.</w:t>
      </w:r>
    </w:p>
    <w:p w14:paraId="6F0B0626" w14:textId="77777777" w:rsidR="007A5859" w:rsidRPr="00874297" w:rsidRDefault="007A5859" w:rsidP="00874297">
      <w:pPr>
        <w:spacing w:after="0" w:line="240" w:lineRule="auto"/>
        <w:ind w:firstLine="0"/>
        <w:contextualSpacing/>
        <w:rPr>
          <w:b/>
          <w:bCs/>
        </w:rPr>
      </w:pPr>
      <w:r w:rsidRPr="00874297">
        <w:rPr>
          <w:b/>
          <w:bCs/>
        </w:rPr>
        <w:t>Coincidencias</w:t>
      </w:r>
    </w:p>
    <w:p w14:paraId="14F7D85E" w14:textId="6397535F" w:rsidR="007A5859" w:rsidRPr="007A5859" w:rsidRDefault="00373030" w:rsidP="00874297">
      <w:pPr>
        <w:pStyle w:val="Prrafodelista"/>
        <w:numPr>
          <w:ilvl w:val="0"/>
          <w:numId w:val="22"/>
        </w:numPr>
        <w:spacing w:after="0" w:line="240" w:lineRule="auto"/>
        <w:ind w:left="709"/>
      </w:pPr>
      <w:r>
        <w:t>A</w:t>
      </w:r>
      <w:r w:rsidR="007A5859" w:rsidRPr="007A5859">
        <w:t>mbos son modelos mentales que buscan explicar y comprender la realidad.</w:t>
      </w:r>
    </w:p>
    <w:p w14:paraId="03344BAB" w14:textId="21D8BD36" w:rsidR="007A5859" w:rsidRPr="007A5859" w:rsidRDefault="00373030" w:rsidP="00874297">
      <w:pPr>
        <w:pStyle w:val="Prrafodelista"/>
        <w:numPr>
          <w:ilvl w:val="0"/>
          <w:numId w:val="22"/>
        </w:numPr>
        <w:spacing w:after="0" w:line="240" w:lineRule="auto"/>
        <w:ind w:left="709"/>
      </w:pPr>
      <w:r>
        <w:t>A</w:t>
      </w:r>
      <w:r w:rsidR="007A5859" w:rsidRPr="007A5859">
        <w:t xml:space="preserve">mbos pueden emplear la </w:t>
      </w:r>
      <w:r>
        <w:t>reflexión</w:t>
      </w:r>
      <w:r w:rsidR="007A5859" w:rsidRPr="007A5859">
        <w:t xml:space="preserve"> para analizar problemas</w:t>
      </w:r>
      <w:r>
        <w:t>.</w:t>
      </w:r>
    </w:p>
    <w:p w14:paraId="722B1AEC" w14:textId="75A505F7" w:rsidR="00D0786E" w:rsidRPr="00310532" w:rsidRDefault="00AB29EA" w:rsidP="00874297">
      <w:pPr>
        <w:spacing w:after="0" w:line="240" w:lineRule="auto"/>
        <w:ind w:firstLine="0"/>
        <w:rPr>
          <w:b/>
          <w:bCs/>
        </w:rPr>
      </w:pPr>
      <w:r w:rsidRPr="00310532">
        <w:rPr>
          <w:b/>
          <w:bCs/>
        </w:rPr>
        <w:t>Página 127</w:t>
      </w:r>
    </w:p>
    <w:p w14:paraId="5435876B" w14:textId="79C736CA" w:rsidR="00AB29EA" w:rsidRPr="00874297" w:rsidRDefault="00AB29EA" w:rsidP="00874297">
      <w:pPr>
        <w:spacing w:after="0" w:line="240" w:lineRule="auto"/>
        <w:ind w:firstLine="0"/>
        <w:rPr>
          <w:b/>
          <w:bCs/>
          <w:color w:val="E97132" w:themeColor="accent2"/>
        </w:rPr>
      </w:pPr>
      <w:r w:rsidRPr="00874297">
        <w:rPr>
          <w:b/>
          <w:bCs/>
          <w:color w:val="E97132" w:themeColor="accent2"/>
        </w:rPr>
        <w:t>Ponlo en práctica</w:t>
      </w:r>
    </w:p>
    <w:p w14:paraId="5D7E048D" w14:textId="08751FE9" w:rsidR="00AB29EA" w:rsidRDefault="00AB29EA" w:rsidP="00874297">
      <w:pPr>
        <w:spacing w:after="0" w:line="240" w:lineRule="auto"/>
      </w:pPr>
      <w:r>
        <w:t xml:space="preserve">1. </w:t>
      </w:r>
      <w:r w:rsidR="00FC5D1B">
        <w:t>La reacción inmediata fue un pensamiento automático e impulsivo dominado por la emoción negativa. La reflexión posterior fue un examen consciente y pausado que permitió identificar sesgos y considerar nuevas interpretaciones</w:t>
      </w:r>
      <w:r w:rsidR="00310532">
        <w:t>.</w:t>
      </w:r>
    </w:p>
    <w:p w14:paraId="2966406E" w14:textId="0981A530" w:rsidR="00FC5D1B" w:rsidRDefault="00FC5D1B" w:rsidP="00874297">
      <w:pPr>
        <w:spacing w:after="0" w:line="240" w:lineRule="auto"/>
      </w:pPr>
      <w:r>
        <w:t>2. R.L.</w:t>
      </w:r>
    </w:p>
    <w:p w14:paraId="30EB2081" w14:textId="1055DDFA" w:rsidR="00FC5D1B" w:rsidRDefault="00FC5D1B" w:rsidP="00874297">
      <w:pPr>
        <w:spacing w:after="0" w:line="240" w:lineRule="auto"/>
      </w:pPr>
      <w:r>
        <w:t>3. Porque permite anticipar consecuencias, evaluar alternativas y evitar la impulsividad. La reflexión fortalece el autogobierno y la responsabilidad, transformando las reacciones instintivas en estrategias conscientes que promueven el bienestar personal</w:t>
      </w:r>
      <w:r w:rsidR="00310532">
        <w:t>.</w:t>
      </w:r>
    </w:p>
    <w:p w14:paraId="0A09D1CF" w14:textId="77777777" w:rsidR="00310532" w:rsidRDefault="00310532" w:rsidP="00874297">
      <w:pPr>
        <w:spacing w:after="0" w:line="240" w:lineRule="auto"/>
      </w:pPr>
    </w:p>
    <w:p w14:paraId="485B6A8B" w14:textId="6285F1A1" w:rsidR="005D0AA1" w:rsidRPr="009C3171" w:rsidRDefault="009C3171" w:rsidP="00874297">
      <w:pPr>
        <w:spacing w:after="0" w:line="240" w:lineRule="auto"/>
        <w:ind w:firstLine="0"/>
        <w:rPr>
          <w:b/>
          <w:bCs/>
        </w:rPr>
      </w:pPr>
      <w:r w:rsidRPr="009C3171">
        <w:rPr>
          <w:b/>
          <w:bCs/>
        </w:rPr>
        <w:t>Página 129</w:t>
      </w:r>
    </w:p>
    <w:p w14:paraId="038FFE1D" w14:textId="583E5EA1" w:rsidR="009C3171" w:rsidRPr="00874297" w:rsidRDefault="009C3171" w:rsidP="00874297">
      <w:pPr>
        <w:spacing w:after="0" w:line="240" w:lineRule="auto"/>
        <w:ind w:firstLine="0"/>
        <w:rPr>
          <w:b/>
          <w:bCs/>
          <w:color w:val="E97132" w:themeColor="accent2"/>
        </w:rPr>
      </w:pPr>
      <w:r w:rsidRPr="00874297">
        <w:rPr>
          <w:b/>
          <w:bCs/>
          <w:color w:val="E97132" w:themeColor="accent2"/>
        </w:rPr>
        <w:t>Ponlo en práctica</w:t>
      </w:r>
    </w:p>
    <w:p w14:paraId="6BAE806D" w14:textId="4BC3AD11" w:rsidR="009C3171" w:rsidRDefault="009C3171" w:rsidP="00874297">
      <w:pPr>
        <w:spacing w:after="0" w:line="240" w:lineRule="auto"/>
      </w:pPr>
      <w:r>
        <w:t xml:space="preserve">1. </w:t>
      </w:r>
    </w:p>
    <w:p w14:paraId="07FFFD9B" w14:textId="3AB43553" w:rsidR="00AB26D2" w:rsidRPr="00AB26D2" w:rsidRDefault="00AB26D2" w:rsidP="00874297">
      <w:pPr>
        <w:pStyle w:val="Prrafodelista"/>
        <w:numPr>
          <w:ilvl w:val="0"/>
          <w:numId w:val="23"/>
        </w:numPr>
        <w:spacing w:after="0" w:line="240" w:lineRule="auto"/>
        <w:ind w:left="993" w:hanging="236"/>
      </w:pPr>
      <w:r w:rsidRPr="00AB26D2">
        <w:t xml:space="preserve">No del todo. Creemos conocernos, pero </w:t>
      </w:r>
      <w:r w:rsidR="00D96EB1">
        <w:t xml:space="preserve">muchas veces </w:t>
      </w:r>
      <w:r w:rsidRPr="00AB26D2">
        <w:t xml:space="preserve">tenemos sesgos, emociones y creencias </w:t>
      </w:r>
      <w:r w:rsidR="0047414E">
        <w:t>de las que solo nos hacemos conscientes</w:t>
      </w:r>
      <w:r w:rsidRPr="00AB26D2">
        <w:t xml:space="preserve"> mediante la reflexión.</w:t>
      </w:r>
    </w:p>
    <w:p w14:paraId="46EAD18D" w14:textId="4E631654" w:rsidR="00AB26D2" w:rsidRPr="00AB26D2" w:rsidRDefault="00AB26D2" w:rsidP="00874297">
      <w:pPr>
        <w:pStyle w:val="Prrafodelista"/>
        <w:numPr>
          <w:ilvl w:val="0"/>
          <w:numId w:val="23"/>
        </w:numPr>
        <w:spacing w:after="0" w:line="240" w:lineRule="auto"/>
        <w:ind w:left="993" w:hanging="236"/>
      </w:pPr>
      <w:r w:rsidRPr="00AB26D2">
        <w:t>Cuando enfrentamos decisiones importantes, problemas personales o situaciones</w:t>
      </w:r>
      <w:r w:rsidR="0047414E">
        <w:t xml:space="preserve"> difíciles</w:t>
      </w:r>
      <w:r w:rsidRPr="00AB26D2">
        <w:t xml:space="preserve"> que nos hacen cuestionar lo que pensamos, sentimos o hacemos.</w:t>
      </w:r>
    </w:p>
    <w:p w14:paraId="5EEC0B9E" w14:textId="6367BF4A" w:rsidR="00AB26D2" w:rsidRPr="00AB26D2" w:rsidRDefault="0047414E" w:rsidP="00874297">
      <w:pPr>
        <w:pStyle w:val="Prrafodelista"/>
        <w:numPr>
          <w:ilvl w:val="0"/>
          <w:numId w:val="23"/>
        </w:numPr>
        <w:spacing w:after="0" w:line="240" w:lineRule="auto"/>
        <w:ind w:left="993" w:hanging="236"/>
      </w:pPr>
      <w:r>
        <w:t xml:space="preserve">En muchas ocasiones </w:t>
      </w:r>
      <w:r w:rsidR="00AB26D2" w:rsidRPr="00AB26D2">
        <w:t>s</w:t>
      </w:r>
      <w:r>
        <w:t>o</w:t>
      </w:r>
      <w:r w:rsidR="00AB26D2" w:rsidRPr="00AB26D2">
        <w:t>lo reaccionamos impulsivamente</w:t>
      </w:r>
      <w:r>
        <w:t>. P</w:t>
      </w:r>
      <w:r w:rsidR="00AB26D2" w:rsidRPr="00AB26D2">
        <w:t>ensar implica detenerse, analizar y cuestionar nuestras acciones y creencias.</w:t>
      </w:r>
    </w:p>
    <w:p w14:paraId="7D367AA3" w14:textId="69996C19" w:rsidR="00AB26D2" w:rsidRPr="00AB26D2" w:rsidRDefault="00AB26D2" w:rsidP="00874297">
      <w:pPr>
        <w:pStyle w:val="Prrafodelista"/>
        <w:numPr>
          <w:ilvl w:val="0"/>
          <w:numId w:val="23"/>
        </w:numPr>
        <w:spacing w:after="0" w:line="240" w:lineRule="auto"/>
        <w:ind w:left="993" w:hanging="236"/>
      </w:pPr>
      <w:r w:rsidRPr="00AB26D2">
        <w:t>Para entender nuestras emociones, valores y decisiones, y así actuar de forma más consciente</w:t>
      </w:r>
      <w:r w:rsidR="0047414E">
        <w:t>,</w:t>
      </w:r>
      <w:r w:rsidRPr="00AB26D2">
        <w:t xml:space="preserve"> autónoma</w:t>
      </w:r>
      <w:r w:rsidR="0047414E">
        <w:t xml:space="preserve"> y responsable</w:t>
      </w:r>
      <w:r w:rsidRPr="00AB26D2">
        <w:t>.</w:t>
      </w:r>
    </w:p>
    <w:p w14:paraId="1E0A87A8" w14:textId="77777777" w:rsidR="00AB26D2" w:rsidRPr="00AB26D2" w:rsidRDefault="00AB26D2" w:rsidP="00874297">
      <w:pPr>
        <w:pStyle w:val="Prrafodelista"/>
        <w:numPr>
          <w:ilvl w:val="0"/>
          <w:numId w:val="23"/>
        </w:numPr>
        <w:spacing w:after="0" w:line="240" w:lineRule="auto"/>
        <w:ind w:left="993" w:hanging="236"/>
      </w:pPr>
      <w:r w:rsidRPr="00AB26D2">
        <w:t>Permite tomar mejores decisiones, evitar errores impulsivos y dirigir nuestra vida con mayor conciencia y libertad.</w:t>
      </w:r>
    </w:p>
    <w:p w14:paraId="25730518" w14:textId="77777777" w:rsidR="00AB26D2" w:rsidRPr="00AB26D2" w:rsidRDefault="00AB26D2" w:rsidP="00874297">
      <w:pPr>
        <w:pStyle w:val="Prrafodelista"/>
        <w:numPr>
          <w:ilvl w:val="0"/>
          <w:numId w:val="23"/>
        </w:numPr>
        <w:spacing w:after="0" w:line="240" w:lineRule="auto"/>
        <w:ind w:left="993" w:hanging="236"/>
      </w:pPr>
      <w:r w:rsidRPr="00AB26D2">
        <w:lastRenderedPageBreak/>
        <w:t>Actuamos impulsivamente, nos autoengañamos, tomamos malas decisiones y somos más vulnerables a la manipulación y los prejuicios.</w:t>
      </w:r>
    </w:p>
    <w:p w14:paraId="669DA6BE" w14:textId="77777777" w:rsidR="00C96CEF" w:rsidRDefault="00C96CEF" w:rsidP="00874297">
      <w:pPr>
        <w:spacing w:after="0" w:line="240" w:lineRule="auto"/>
      </w:pPr>
    </w:p>
    <w:p w14:paraId="157EA9C2" w14:textId="21F8F361" w:rsidR="00AB5D3E" w:rsidRPr="00C96CEF" w:rsidRDefault="00C96CEF" w:rsidP="00874297">
      <w:pPr>
        <w:spacing w:after="0" w:line="240" w:lineRule="auto"/>
        <w:ind w:firstLine="0"/>
        <w:rPr>
          <w:b/>
          <w:bCs/>
        </w:rPr>
      </w:pPr>
      <w:r w:rsidRPr="00C96CEF">
        <w:rPr>
          <w:b/>
          <w:bCs/>
        </w:rPr>
        <w:t>Página 131</w:t>
      </w:r>
    </w:p>
    <w:p w14:paraId="5AF6995B" w14:textId="60AAA737" w:rsidR="00C96CEF" w:rsidRPr="00874297" w:rsidRDefault="00C96CEF" w:rsidP="00874297">
      <w:pPr>
        <w:spacing w:after="0" w:line="240" w:lineRule="auto"/>
        <w:ind w:firstLine="0"/>
        <w:rPr>
          <w:b/>
          <w:bCs/>
          <w:color w:val="E97132" w:themeColor="accent2"/>
        </w:rPr>
      </w:pPr>
      <w:r w:rsidRPr="00874297">
        <w:rPr>
          <w:b/>
          <w:bCs/>
          <w:color w:val="E97132" w:themeColor="accent2"/>
        </w:rPr>
        <w:t>Ponlo en práctica</w:t>
      </w:r>
    </w:p>
    <w:p w14:paraId="12311C51" w14:textId="366E6AD9" w:rsidR="00C96CEF" w:rsidRDefault="00C96CEF" w:rsidP="00874297">
      <w:pPr>
        <w:spacing w:after="0" w:line="240" w:lineRule="auto"/>
        <w:ind w:firstLine="0"/>
      </w:pPr>
      <w:r>
        <w:t xml:space="preserve">1. </w:t>
      </w:r>
    </w:p>
    <w:p w14:paraId="6BDE7267" w14:textId="179CFD76" w:rsidR="00C96CEF" w:rsidRPr="00874297" w:rsidRDefault="00C96CEF" w:rsidP="00874297">
      <w:pPr>
        <w:spacing w:after="0" w:line="240" w:lineRule="auto"/>
        <w:ind w:firstLine="0"/>
        <w:rPr>
          <w:b/>
          <w:bCs/>
        </w:rPr>
      </w:pPr>
      <w:r w:rsidRPr="00874297">
        <w:rPr>
          <w:b/>
          <w:bCs/>
        </w:rPr>
        <w:t>Pensamiento automático:</w:t>
      </w:r>
    </w:p>
    <w:p w14:paraId="2FAC3340" w14:textId="661F3E79" w:rsidR="00C96CEF" w:rsidRDefault="006B6ED9" w:rsidP="00874297">
      <w:pPr>
        <w:pStyle w:val="Prrafodelista"/>
        <w:numPr>
          <w:ilvl w:val="0"/>
          <w:numId w:val="12"/>
        </w:numPr>
        <w:spacing w:after="0" w:line="240" w:lineRule="auto"/>
        <w:ind w:left="426" w:hanging="284"/>
      </w:pPr>
      <w:r w:rsidRPr="006B6ED9">
        <w:t>La conclusión es que el compañero está molesto o ya no le importas. Es una inferencia rápida y automática que surge sin un examen consciente de la situación</w:t>
      </w:r>
      <w:r>
        <w:t>.</w:t>
      </w:r>
    </w:p>
    <w:p w14:paraId="138897EB" w14:textId="0DFBF317" w:rsidR="006B6ED9" w:rsidRDefault="00407EC7" w:rsidP="00874297">
      <w:pPr>
        <w:pStyle w:val="Prrafodelista"/>
        <w:numPr>
          <w:ilvl w:val="0"/>
          <w:numId w:val="12"/>
        </w:numPr>
        <w:spacing w:after="0" w:line="240" w:lineRule="auto"/>
        <w:ind w:left="426" w:hanging="284"/>
      </w:pPr>
      <w:r w:rsidRPr="00407EC7">
        <w:t>Influyen emociones como la inseguridad o el miedo al rechazo. Estas emociones intensas suelen disparar interpretaciones negativas inmediatas, dominando el pensamiento automático sobre la reflexión pausada</w:t>
      </w:r>
      <w:r>
        <w:t>.</w:t>
      </w:r>
    </w:p>
    <w:p w14:paraId="1ED82387" w14:textId="5B2842CA" w:rsidR="00407EC7" w:rsidRPr="00874297" w:rsidRDefault="00407EC7" w:rsidP="00874297">
      <w:pPr>
        <w:spacing w:after="0" w:line="240" w:lineRule="auto"/>
        <w:ind w:firstLine="0"/>
        <w:rPr>
          <w:b/>
          <w:bCs/>
        </w:rPr>
      </w:pPr>
      <w:r w:rsidRPr="00874297">
        <w:rPr>
          <w:b/>
          <w:bCs/>
        </w:rPr>
        <w:t>Reflexión consciente:</w:t>
      </w:r>
    </w:p>
    <w:p w14:paraId="6914385C" w14:textId="3FE5056B" w:rsidR="00407EC7" w:rsidRDefault="004F54A9" w:rsidP="00874297">
      <w:pPr>
        <w:pStyle w:val="Prrafodelista"/>
        <w:numPr>
          <w:ilvl w:val="0"/>
          <w:numId w:val="13"/>
        </w:numPr>
        <w:spacing w:after="0" w:line="240" w:lineRule="auto"/>
        <w:ind w:left="426" w:hanging="284"/>
      </w:pPr>
      <w:r w:rsidRPr="004F54A9">
        <w:t>El compañero podría estar ocupado, sin batería, sin señal o simplemente olvidó su teléfono. La reflexión consciente permite imaginar diversos escenarios causales para evitar explicaciones únicas y simplistas</w:t>
      </w:r>
      <w:r>
        <w:t>.</w:t>
      </w:r>
    </w:p>
    <w:p w14:paraId="784C727C" w14:textId="31A60200" w:rsidR="00B45274" w:rsidRDefault="008929AB" w:rsidP="00874297">
      <w:pPr>
        <w:pStyle w:val="Prrafodelista"/>
        <w:numPr>
          <w:ilvl w:val="0"/>
          <w:numId w:val="13"/>
        </w:numPr>
        <w:spacing w:after="0" w:line="240" w:lineRule="auto"/>
        <w:ind w:left="426" w:hanging="284"/>
      </w:pPr>
      <w:r w:rsidRPr="008929AB">
        <w:t>Falta conocer su actividad real, si recibió el mensaje o si enfrenta algún inconveniente personal. La reflexión requiere evidencia objetiva y hechos verificables para no caer en el autoengaño</w:t>
      </w:r>
      <w:r>
        <w:t>.</w:t>
      </w:r>
    </w:p>
    <w:p w14:paraId="5C7877F6" w14:textId="0FCE5253" w:rsidR="008929AB" w:rsidRPr="00874297" w:rsidRDefault="008929AB" w:rsidP="00874297">
      <w:pPr>
        <w:spacing w:after="0" w:line="240" w:lineRule="auto"/>
        <w:ind w:firstLine="0"/>
        <w:rPr>
          <w:b/>
          <w:bCs/>
        </w:rPr>
      </w:pPr>
      <w:r w:rsidRPr="00874297">
        <w:rPr>
          <w:b/>
          <w:bCs/>
        </w:rPr>
        <w:t>Autocorrección y acción:</w:t>
      </w:r>
    </w:p>
    <w:p w14:paraId="0C8FB476" w14:textId="316FEEC9" w:rsidR="008929AB" w:rsidRDefault="00760EEC" w:rsidP="00874297">
      <w:pPr>
        <w:pStyle w:val="Prrafodelista"/>
        <w:numPr>
          <w:ilvl w:val="0"/>
          <w:numId w:val="14"/>
        </w:numPr>
        <w:spacing w:after="0" w:line="240" w:lineRule="auto"/>
        <w:ind w:left="426" w:hanging="284"/>
      </w:pPr>
      <w:r w:rsidRPr="00760EEC">
        <w:t>Existe un sesgo de negatividad, pues se da más peso a una interpretación negativa. También hay una suposición no comprobada basada en un patrón de pensamiento rápido y emocional</w:t>
      </w:r>
      <w:r>
        <w:t>.</w:t>
      </w:r>
    </w:p>
    <w:p w14:paraId="5E1837C7" w14:textId="44FDC6CD" w:rsidR="00760EEC" w:rsidRDefault="00760EEC" w:rsidP="00874297">
      <w:pPr>
        <w:pStyle w:val="Prrafodelista"/>
        <w:numPr>
          <w:ilvl w:val="0"/>
          <w:numId w:val="14"/>
        </w:numPr>
        <w:spacing w:after="0" w:line="240" w:lineRule="auto"/>
        <w:ind w:left="426" w:hanging="284"/>
      </w:pPr>
      <w:r w:rsidRPr="00760EEC">
        <w:t>Lo adecuado es detenerse y tomar distancia emocional. Se debe esperar un tiempo razonable y, si es necesario, preguntar con calma para verificar la situación antes de juzgar</w:t>
      </w:r>
      <w:r>
        <w:t>.</w:t>
      </w:r>
    </w:p>
    <w:p w14:paraId="18DBFBCB" w14:textId="77777777" w:rsidR="005765C5" w:rsidRDefault="005765C5" w:rsidP="00874297">
      <w:pPr>
        <w:spacing w:after="0" w:line="240" w:lineRule="auto"/>
      </w:pPr>
    </w:p>
    <w:p w14:paraId="056BFE02" w14:textId="07EC8CA3" w:rsidR="00D0786E" w:rsidRPr="005765C5" w:rsidRDefault="005765C5" w:rsidP="00874297">
      <w:pPr>
        <w:spacing w:after="0" w:line="240" w:lineRule="auto"/>
        <w:ind w:firstLine="0"/>
        <w:rPr>
          <w:b/>
          <w:bCs/>
        </w:rPr>
      </w:pPr>
      <w:r w:rsidRPr="005765C5">
        <w:rPr>
          <w:b/>
          <w:bCs/>
        </w:rPr>
        <w:t>Página 134</w:t>
      </w:r>
    </w:p>
    <w:p w14:paraId="30E057D2" w14:textId="7A570ED7" w:rsidR="005765C5" w:rsidRPr="00874297" w:rsidRDefault="005765C5" w:rsidP="00874297">
      <w:pPr>
        <w:spacing w:after="0" w:line="240" w:lineRule="auto"/>
        <w:ind w:firstLine="0"/>
        <w:rPr>
          <w:b/>
          <w:bCs/>
          <w:color w:val="156082" w:themeColor="accent1"/>
        </w:rPr>
      </w:pPr>
      <w:r w:rsidRPr="00874297">
        <w:rPr>
          <w:b/>
          <w:bCs/>
          <w:color w:val="156082" w:themeColor="accent1"/>
        </w:rPr>
        <w:t>Evaluación formativa</w:t>
      </w:r>
    </w:p>
    <w:p w14:paraId="09D600AC" w14:textId="77777777" w:rsidR="00C36336" w:rsidRDefault="005765C5" w:rsidP="00874297">
      <w:pPr>
        <w:spacing w:after="0" w:line="240" w:lineRule="auto"/>
      </w:pPr>
      <w:r>
        <w:t xml:space="preserve">2. </w:t>
      </w:r>
    </w:p>
    <w:p w14:paraId="7494B4E4" w14:textId="6FAE3938" w:rsidR="005765C5" w:rsidRDefault="006170EF" w:rsidP="00874297">
      <w:pPr>
        <w:pStyle w:val="Prrafodelista"/>
        <w:numPr>
          <w:ilvl w:val="0"/>
          <w:numId w:val="24"/>
        </w:numPr>
        <w:spacing w:after="0" w:line="240" w:lineRule="auto"/>
      </w:pPr>
      <w:r>
        <w:t>La reflexión permite examinar creencias y anticipar consecuencias de nuestros actos. Al integrar valores y el pensamiento de cuidado hacia los demás, fortalece el juicio ético y nos permite asumir la responsabilidad por el impacto de nuestras acciones.</w:t>
      </w:r>
    </w:p>
    <w:p w14:paraId="0DBEA5D5" w14:textId="10261C64" w:rsidR="006170EF" w:rsidRDefault="006170EF" w:rsidP="00874297">
      <w:pPr>
        <w:pStyle w:val="Prrafodelista"/>
        <w:numPr>
          <w:ilvl w:val="0"/>
          <w:numId w:val="25"/>
        </w:numPr>
        <w:spacing w:after="0" w:line="240" w:lineRule="auto"/>
      </w:pPr>
      <w:r>
        <w:t>R.L.</w:t>
      </w:r>
    </w:p>
    <w:p w14:paraId="481399BF" w14:textId="4761029E" w:rsidR="006170EF" w:rsidRDefault="00C36336" w:rsidP="00874297">
      <w:pPr>
        <w:pStyle w:val="Prrafodelista"/>
        <w:numPr>
          <w:ilvl w:val="0"/>
          <w:numId w:val="25"/>
        </w:numPr>
        <w:spacing w:after="0" w:line="240" w:lineRule="auto"/>
      </w:pPr>
      <w:r>
        <w:t>Es la prueba final porque el pensamiento crítico posee una función práctica y propositiva. Su éxito se mide por su eficacia para resolver problemas y transformar la realidad mediante decisiones conscientes que produzcan bienestar personal y social.</w:t>
      </w:r>
    </w:p>
    <w:p w14:paraId="5A7D11CE" w14:textId="1C2F6949" w:rsidR="00D0786E" w:rsidRDefault="00D0786E" w:rsidP="00874297">
      <w:pPr>
        <w:spacing w:after="0" w:line="240" w:lineRule="auto"/>
      </w:pPr>
    </w:p>
    <w:p w14:paraId="723D3C51" w14:textId="271FEDE7" w:rsidR="008B1888" w:rsidRPr="008B1888" w:rsidRDefault="008B1888" w:rsidP="00874297">
      <w:pPr>
        <w:spacing w:after="0" w:line="240" w:lineRule="auto"/>
        <w:ind w:firstLine="0"/>
        <w:rPr>
          <w:b/>
          <w:bCs/>
        </w:rPr>
      </w:pPr>
      <w:r w:rsidRPr="008B1888">
        <w:rPr>
          <w:b/>
          <w:bCs/>
        </w:rPr>
        <w:t>Página 140</w:t>
      </w:r>
    </w:p>
    <w:p w14:paraId="1FF1C421" w14:textId="356AC735" w:rsidR="008B1888" w:rsidRPr="00874297" w:rsidRDefault="008B1888" w:rsidP="00874297">
      <w:pPr>
        <w:spacing w:after="0" w:line="240" w:lineRule="auto"/>
        <w:ind w:firstLine="0"/>
        <w:rPr>
          <w:b/>
          <w:bCs/>
          <w:color w:val="156082" w:themeColor="accent1"/>
        </w:rPr>
      </w:pPr>
      <w:r w:rsidRPr="00874297">
        <w:rPr>
          <w:b/>
          <w:bCs/>
          <w:color w:val="156082" w:themeColor="accent1"/>
        </w:rPr>
        <w:t>Evaluación sumativa</w:t>
      </w:r>
    </w:p>
    <w:p w14:paraId="47955BFA" w14:textId="19B52649" w:rsidR="008B1888" w:rsidRDefault="00330535" w:rsidP="00874297">
      <w:pPr>
        <w:pStyle w:val="Prrafodelista"/>
        <w:numPr>
          <w:ilvl w:val="0"/>
          <w:numId w:val="16"/>
        </w:numPr>
        <w:spacing w:after="0" w:line="240" w:lineRule="auto"/>
        <w:ind w:left="0" w:firstLine="397"/>
      </w:pPr>
      <w:r>
        <w:t>c</w:t>
      </w:r>
    </w:p>
    <w:p w14:paraId="653FBF82" w14:textId="3ED90C0E" w:rsidR="002E513B" w:rsidRDefault="00330535" w:rsidP="00874297">
      <w:pPr>
        <w:pStyle w:val="Prrafodelista"/>
        <w:numPr>
          <w:ilvl w:val="0"/>
          <w:numId w:val="16"/>
        </w:numPr>
        <w:spacing w:after="0" w:line="240" w:lineRule="auto"/>
        <w:ind w:left="0" w:firstLine="397"/>
      </w:pPr>
      <w:r>
        <w:t>b</w:t>
      </w:r>
    </w:p>
    <w:p w14:paraId="0E11C7CC" w14:textId="30359E44" w:rsidR="0001526A" w:rsidRDefault="00330535" w:rsidP="00874297">
      <w:pPr>
        <w:pStyle w:val="Prrafodelista"/>
        <w:numPr>
          <w:ilvl w:val="0"/>
          <w:numId w:val="16"/>
        </w:numPr>
        <w:spacing w:after="0" w:line="240" w:lineRule="auto"/>
        <w:ind w:left="0" w:firstLine="397"/>
      </w:pPr>
      <w:r>
        <w:t>c</w:t>
      </w:r>
    </w:p>
    <w:p w14:paraId="74655331" w14:textId="2BFE213C" w:rsidR="000E3046" w:rsidRDefault="00330535" w:rsidP="00874297">
      <w:pPr>
        <w:pStyle w:val="Prrafodelista"/>
        <w:numPr>
          <w:ilvl w:val="0"/>
          <w:numId w:val="16"/>
        </w:numPr>
        <w:spacing w:after="0" w:line="240" w:lineRule="auto"/>
        <w:ind w:left="0" w:firstLine="397"/>
      </w:pPr>
      <w:r>
        <w:t>d</w:t>
      </w:r>
    </w:p>
    <w:p w14:paraId="5383370C" w14:textId="7681B2CA" w:rsidR="000E3046" w:rsidRDefault="00330535" w:rsidP="00874297">
      <w:pPr>
        <w:pStyle w:val="Prrafodelista"/>
        <w:numPr>
          <w:ilvl w:val="0"/>
          <w:numId w:val="16"/>
        </w:numPr>
        <w:spacing w:after="0" w:line="240" w:lineRule="auto"/>
        <w:ind w:left="0" w:firstLine="397"/>
      </w:pPr>
      <w:r>
        <w:t>a</w:t>
      </w:r>
    </w:p>
    <w:p w14:paraId="64143AD3" w14:textId="018031FF" w:rsidR="000E3046" w:rsidRDefault="00330535" w:rsidP="00874297">
      <w:pPr>
        <w:pStyle w:val="Prrafodelista"/>
        <w:numPr>
          <w:ilvl w:val="0"/>
          <w:numId w:val="16"/>
        </w:numPr>
        <w:spacing w:after="0" w:line="240" w:lineRule="auto"/>
        <w:ind w:left="0" w:firstLine="397"/>
      </w:pPr>
      <w:r>
        <w:t>b</w:t>
      </w:r>
    </w:p>
    <w:p w14:paraId="29CD327C" w14:textId="6DC63232" w:rsidR="00FD20E0" w:rsidRDefault="00330535" w:rsidP="00874297">
      <w:pPr>
        <w:pStyle w:val="Prrafodelista"/>
        <w:numPr>
          <w:ilvl w:val="0"/>
          <w:numId w:val="16"/>
        </w:numPr>
        <w:spacing w:after="0" w:line="240" w:lineRule="auto"/>
        <w:ind w:left="0" w:firstLine="397"/>
      </w:pPr>
      <w:r>
        <w:t>c</w:t>
      </w:r>
    </w:p>
    <w:p w14:paraId="57C6701F" w14:textId="4AE3C129" w:rsidR="00FD20E0" w:rsidRDefault="00330535" w:rsidP="00874297">
      <w:pPr>
        <w:pStyle w:val="Prrafodelista"/>
        <w:numPr>
          <w:ilvl w:val="0"/>
          <w:numId w:val="16"/>
        </w:numPr>
        <w:spacing w:after="0" w:line="240" w:lineRule="auto"/>
        <w:ind w:left="0" w:firstLine="397"/>
      </w:pPr>
      <w:r>
        <w:t>b</w:t>
      </w:r>
    </w:p>
    <w:p w14:paraId="3E8E558B" w14:textId="32947E2C" w:rsidR="00FD20E0" w:rsidRDefault="00330535" w:rsidP="00874297">
      <w:pPr>
        <w:pStyle w:val="Prrafodelista"/>
        <w:numPr>
          <w:ilvl w:val="0"/>
          <w:numId w:val="16"/>
        </w:numPr>
        <w:spacing w:after="0" w:line="240" w:lineRule="auto"/>
        <w:ind w:left="0" w:firstLine="397"/>
      </w:pPr>
      <w:r>
        <w:t>a</w:t>
      </w:r>
    </w:p>
    <w:p w14:paraId="1E3BE86F" w14:textId="2974FB4E" w:rsidR="009C55E5" w:rsidRDefault="00330535" w:rsidP="00874297">
      <w:pPr>
        <w:pStyle w:val="Prrafodelista"/>
        <w:numPr>
          <w:ilvl w:val="0"/>
          <w:numId w:val="16"/>
        </w:numPr>
        <w:spacing w:after="0" w:line="240" w:lineRule="auto"/>
        <w:ind w:left="0" w:firstLine="397"/>
      </w:pPr>
      <w:r>
        <w:t>d</w:t>
      </w:r>
    </w:p>
    <w:p w14:paraId="316EEB89" w14:textId="45B8EF7F" w:rsidR="009C55E5" w:rsidRDefault="00330535" w:rsidP="00874297">
      <w:pPr>
        <w:pStyle w:val="Prrafodelista"/>
        <w:numPr>
          <w:ilvl w:val="0"/>
          <w:numId w:val="16"/>
        </w:numPr>
        <w:spacing w:after="0" w:line="240" w:lineRule="auto"/>
        <w:ind w:left="0" w:firstLine="397"/>
      </w:pPr>
      <w:r>
        <w:t>c</w:t>
      </w:r>
    </w:p>
    <w:p w14:paraId="55721543" w14:textId="470AA10E" w:rsidR="009C55E5" w:rsidRDefault="00330535" w:rsidP="00874297">
      <w:pPr>
        <w:pStyle w:val="Prrafodelista"/>
        <w:numPr>
          <w:ilvl w:val="0"/>
          <w:numId w:val="16"/>
        </w:numPr>
        <w:spacing w:after="0" w:line="240" w:lineRule="auto"/>
        <w:ind w:left="0" w:firstLine="397"/>
      </w:pPr>
      <w:r>
        <w:t>b</w:t>
      </w:r>
    </w:p>
    <w:p w14:paraId="58C7FDE8" w14:textId="6724443E" w:rsidR="00330535" w:rsidRDefault="00330535" w:rsidP="00874297">
      <w:pPr>
        <w:pStyle w:val="Prrafodelista"/>
        <w:numPr>
          <w:ilvl w:val="0"/>
          <w:numId w:val="16"/>
        </w:numPr>
        <w:spacing w:after="0" w:line="240" w:lineRule="auto"/>
        <w:ind w:left="0" w:firstLine="397"/>
      </w:pPr>
      <w:r>
        <w:t>b</w:t>
      </w:r>
    </w:p>
    <w:p w14:paraId="679DEC9E" w14:textId="77777777" w:rsidR="00330535" w:rsidRDefault="00330535" w:rsidP="00874297">
      <w:pPr>
        <w:spacing w:after="0" w:line="240" w:lineRule="auto"/>
      </w:pPr>
    </w:p>
    <w:p w14:paraId="081DAF44" w14:textId="77777777" w:rsidR="00D0786E" w:rsidRDefault="00D0786E" w:rsidP="00874297">
      <w:pPr>
        <w:spacing w:after="0" w:line="240" w:lineRule="auto"/>
      </w:pPr>
    </w:p>
    <w:p w14:paraId="31708063" w14:textId="77777777" w:rsidR="00D0786E" w:rsidRDefault="00D0786E" w:rsidP="00874297">
      <w:pPr>
        <w:spacing w:after="0" w:line="240" w:lineRule="auto"/>
      </w:pPr>
    </w:p>
    <w:p w14:paraId="6CE3E7B7" w14:textId="77777777" w:rsidR="00D0786E" w:rsidRDefault="00D0786E" w:rsidP="00874297">
      <w:pPr>
        <w:spacing w:after="0" w:line="240" w:lineRule="auto"/>
      </w:pPr>
    </w:p>
    <w:p w14:paraId="12BB61ED" w14:textId="77777777" w:rsidR="00D0786E" w:rsidRDefault="00D0786E" w:rsidP="00874297">
      <w:pPr>
        <w:spacing w:after="0" w:line="240" w:lineRule="auto"/>
      </w:pPr>
    </w:p>
    <w:p w14:paraId="11899AAD" w14:textId="77777777" w:rsidR="00D0786E" w:rsidRDefault="00D0786E" w:rsidP="00874297">
      <w:pPr>
        <w:spacing w:after="0" w:line="240" w:lineRule="auto"/>
      </w:pPr>
    </w:p>
    <w:p w14:paraId="77FEB067" w14:textId="77777777" w:rsidR="00D0786E" w:rsidRDefault="00D0786E" w:rsidP="00874297">
      <w:pPr>
        <w:spacing w:after="0" w:line="240" w:lineRule="auto"/>
      </w:pPr>
    </w:p>
    <w:p w14:paraId="3D175A48" w14:textId="77777777" w:rsidR="00D0786E" w:rsidRDefault="00D0786E" w:rsidP="00874297">
      <w:pPr>
        <w:spacing w:after="0" w:line="240" w:lineRule="auto"/>
      </w:pPr>
    </w:p>
    <w:p w14:paraId="51CB3D5D" w14:textId="77777777" w:rsidR="00D0786E" w:rsidRDefault="00D0786E" w:rsidP="00874297">
      <w:pPr>
        <w:spacing w:after="0" w:line="240" w:lineRule="auto"/>
      </w:pPr>
    </w:p>
    <w:sectPr w:rsidR="00D0786E" w:rsidSect="0084219A">
      <w:headerReference w:type="default" r:id="rId7"/>
      <w:pgSz w:w="12240" w:h="15840"/>
      <w:pgMar w:top="1417" w:right="900" w:bottom="1417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F275" w14:textId="77777777" w:rsidR="00AF5AFA" w:rsidRDefault="00AF5AFA" w:rsidP="0084219A">
      <w:pPr>
        <w:spacing w:after="0" w:line="240" w:lineRule="auto"/>
      </w:pPr>
      <w:r>
        <w:separator/>
      </w:r>
    </w:p>
  </w:endnote>
  <w:endnote w:type="continuationSeparator" w:id="0">
    <w:p w14:paraId="3064B467" w14:textId="77777777" w:rsidR="00AF5AFA" w:rsidRDefault="00AF5AFA" w:rsidP="0084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CAA9" w14:textId="77777777" w:rsidR="00AF5AFA" w:rsidRDefault="00AF5AFA" w:rsidP="0084219A">
      <w:pPr>
        <w:spacing w:after="0" w:line="240" w:lineRule="auto"/>
      </w:pPr>
      <w:r>
        <w:separator/>
      </w:r>
    </w:p>
  </w:footnote>
  <w:footnote w:type="continuationSeparator" w:id="0">
    <w:p w14:paraId="2E2FC4BA" w14:textId="77777777" w:rsidR="00AF5AFA" w:rsidRDefault="00AF5AFA" w:rsidP="0084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E978" w14:textId="4E599C2B" w:rsidR="0084219A" w:rsidRDefault="0084219A" w:rsidP="0084219A">
    <w:pPr>
      <w:ind w:left="993" w:firstLine="0"/>
      <w:rPr>
        <w:rFonts w:ascii="Helvetica" w:hAnsi="Helvetica" w:cs="Helvetica"/>
        <w:b/>
        <w:bCs/>
        <w:color w:val="FFFFFF" w:themeColor="background1"/>
        <w:sz w:val="21"/>
        <w:szCs w:val="21"/>
      </w:rPr>
    </w:pPr>
    <w:r w:rsidRPr="006D414D">
      <w:rPr>
        <w:rFonts w:ascii="Corbel" w:hAnsi="Corbel"/>
        <w:noProof/>
        <w:color w:val="FFFFFF" w:themeColor="background1"/>
        <w:lang w:eastAsia="es-MX"/>
      </w:rPr>
      <w:drawing>
        <wp:anchor distT="0" distB="0" distL="114300" distR="114300" simplePos="0" relativeHeight="251659264" behindDoc="0" locked="0" layoutInCell="1" allowOverlap="1" wp14:anchorId="2AE15981" wp14:editId="22336C2D">
          <wp:simplePos x="0" y="0"/>
          <wp:positionH relativeFrom="leftMargin">
            <wp:posOffset>585763</wp:posOffset>
          </wp:positionH>
          <wp:positionV relativeFrom="paragraph">
            <wp:posOffset>-202613</wp:posOffset>
          </wp:positionV>
          <wp:extent cx="657225" cy="955789"/>
          <wp:effectExtent l="0" t="0" r="0" b="0"/>
          <wp:wrapNone/>
          <wp:docPr id="533389755" name="Imagen 533389755" descr="Aplicació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Aplicación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00" t="58597" r="46553" b="2690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55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D414D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C9CAAC" wp14:editId="3D70F789">
              <wp:simplePos x="0" y="0"/>
              <wp:positionH relativeFrom="page">
                <wp:align>right</wp:align>
              </wp:positionH>
              <wp:positionV relativeFrom="paragraph">
                <wp:posOffset>-487680</wp:posOffset>
              </wp:positionV>
              <wp:extent cx="8083550" cy="1428750"/>
              <wp:effectExtent l="0" t="0" r="12700" b="1905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8083550" cy="1428750"/>
                      </a:xfrm>
                      <a:prstGeom prst="rect">
                        <a:avLst/>
                      </a:prstGeom>
                      <a:solidFill>
                        <a:srgbClr val="07C4D3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62393" id="Rectángulo 1" o:spid="_x0000_s1026" style="position:absolute;margin-left:585.3pt;margin-top:-38.4pt;width:636.5pt;height:112.5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" fillcolor="#07c4d3" strokecolor="#2f528f" strokeweight="1pt">
              <w10:wrap anchorx="page"/>
            </v:rect>
          </w:pict>
        </mc:Fallback>
      </mc:AlternateContent>
    </w:r>
    <w:r>
      <w:rPr>
        <w:rFonts w:ascii="Helvetica" w:hAnsi="Helvetica" w:cs="Helvetica"/>
        <w:b/>
        <w:bCs/>
        <w:color w:val="FFFFFF" w:themeColor="background1"/>
        <w:sz w:val="21"/>
        <w:szCs w:val="21"/>
      </w:rPr>
      <w:t xml:space="preserve">         </w:t>
    </w:r>
    <w:r w:rsidRPr="006D414D">
      <w:rPr>
        <w:rFonts w:ascii="Helvetica" w:hAnsi="Helvetica" w:cs="Helvetica"/>
        <w:b/>
        <w:bCs/>
        <w:color w:val="FFFFFF" w:themeColor="background1"/>
        <w:sz w:val="21"/>
        <w:szCs w:val="21"/>
      </w:rPr>
      <w:t>Pensamiento filosófico y humanidades</w:t>
    </w:r>
    <w:r>
      <w:rPr>
        <w:rFonts w:ascii="Helvetica" w:hAnsi="Helvetica" w:cs="Helvetica"/>
        <w:b/>
        <w:bCs/>
        <w:color w:val="FFFFFF" w:themeColor="background1"/>
        <w:sz w:val="21"/>
        <w:szCs w:val="21"/>
      </w:rPr>
      <w:t xml:space="preserve"> 3</w:t>
    </w:r>
    <w:r w:rsidRPr="006D414D">
      <w:rPr>
        <w:rFonts w:ascii="Helvetica" w:hAnsi="Helvetica" w:cs="Helvetica"/>
        <w:b/>
        <w:bCs/>
        <w:color w:val="FFFFFF" w:themeColor="background1"/>
        <w:sz w:val="21"/>
        <w:szCs w:val="21"/>
      </w:rPr>
      <w:t>. Las reflexiones filosóficas sobre el hac</w:t>
    </w:r>
    <w:r>
      <w:rPr>
        <w:rFonts w:ascii="Helvetica" w:hAnsi="Helvetica" w:cs="Helvetica"/>
        <w:b/>
        <w:bCs/>
        <w:color w:val="FFFFFF" w:themeColor="background1"/>
        <w:sz w:val="21"/>
        <w:szCs w:val="21"/>
      </w:rPr>
      <w:t>er</w:t>
    </w:r>
    <w:r w:rsidRPr="006D414D">
      <w:rPr>
        <w:rFonts w:ascii="Helvetica" w:hAnsi="Helvetica" w:cs="Helvetica"/>
        <w:b/>
        <w:bCs/>
        <w:color w:val="FFFFFF" w:themeColor="background1"/>
        <w:sz w:val="21"/>
        <w:szCs w:val="21"/>
      </w:rPr>
      <w:t xml:space="preserve">      </w:t>
    </w:r>
    <w:r>
      <w:rPr>
        <w:rFonts w:ascii="Helvetica" w:hAnsi="Helvetica" w:cs="Helvetica"/>
        <w:b/>
        <w:bCs/>
        <w:color w:val="FFFFFF" w:themeColor="background1"/>
        <w:sz w:val="21"/>
        <w:szCs w:val="21"/>
      </w:rPr>
      <w:t xml:space="preserve">     </w:t>
    </w:r>
  </w:p>
  <w:p w14:paraId="5B939E8C" w14:textId="5D7CCA8A" w:rsidR="0084219A" w:rsidRPr="006D414D" w:rsidRDefault="0084219A" w:rsidP="0084219A">
    <w:pPr>
      <w:ind w:left="993"/>
      <w:rPr>
        <w:rFonts w:ascii="Corbel" w:hAnsi="Corbel" w:cs="Calibri"/>
        <w:bCs/>
        <w:color w:val="FFFFFF" w:themeColor="background1"/>
        <w:sz w:val="22"/>
        <w:szCs w:val="22"/>
      </w:rPr>
    </w:pPr>
    <w:r>
      <w:rPr>
        <w:rFonts w:ascii="Helvetica" w:hAnsi="Helvetica" w:cs="Helvetica"/>
        <w:b/>
        <w:bCs/>
        <w:color w:val="FFFFFF" w:themeColor="background1"/>
        <w:sz w:val="21"/>
        <w:szCs w:val="21"/>
      </w:rPr>
      <w:t xml:space="preserve">  </w:t>
    </w:r>
    <w:r w:rsidRPr="006D414D">
      <w:rPr>
        <w:rFonts w:ascii="Helvetica" w:hAnsi="Helvetica" w:cs="Helvetica"/>
        <w:b/>
        <w:bCs/>
        <w:color w:val="FFFFFF" w:themeColor="background1"/>
        <w:sz w:val="21"/>
        <w:szCs w:val="21"/>
      </w:rPr>
      <w:t>Autor:</w:t>
    </w:r>
    <w:r w:rsidRPr="006D414D">
      <w:rPr>
        <w:rFonts w:ascii="Corbel" w:hAnsi="Corbel" w:cs="Calibri"/>
        <w:bCs/>
        <w:color w:val="FFFFFF" w:themeColor="background1"/>
        <w:sz w:val="22"/>
        <w:szCs w:val="22"/>
      </w:rPr>
      <w:t xml:space="preserve"> Carlos Bejar </w:t>
    </w:r>
  </w:p>
  <w:p w14:paraId="493647A9" w14:textId="77777777" w:rsidR="0084219A" w:rsidRPr="0049470C" w:rsidRDefault="0084219A" w:rsidP="0084219A">
    <w:pPr>
      <w:ind w:firstLine="0"/>
      <w:jc w:val="center"/>
      <w:rPr>
        <w:rFonts w:ascii="Corbel" w:hAnsi="Corbel"/>
        <w:b/>
        <w:bCs/>
        <w:color w:val="FFFFFF" w:themeColor="background1"/>
        <w:sz w:val="28"/>
        <w:szCs w:val="28"/>
      </w:rPr>
    </w:pPr>
    <w:r w:rsidRPr="0049470C">
      <w:rPr>
        <w:rFonts w:ascii="Corbel" w:hAnsi="Corbel"/>
        <w:b/>
        <w:bCs/>
        <w:color w:val="FFFFFF" w:themeColor="background1"/>
        <w:sz w:val="28"/>
        <w:szCs w:val="28"/>
      </w:rPr>
      <w:t>SOLUCIONARIO</w:t>
    </w:r>
  </w:p>
  <w:p w14:paraId="60EB6BF8" w14:textId="3A81AB34" w:rsidR="0084219A" w:rsidRDefault="0084219A">
    <w:pPr>
      <w:pStyle w:val="Encabezado"/>
    </w:pPr>
  </w:p>
  <w:p w14:paraId="5269CAAB" w14:textId="77777777" w:rsidR="0084219A" w:rsidRDefault="008421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13C"/>
    <w:multiLevelType w:val="multilevel"/>
    <w:tmpl w:val="994E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0129E"/>
    <w:multiLevelType w:val="hybridMultilevel"/>
    <w:tmpl w:val="A95A7DAA"/>
    <w:lvl w:ilvl="0" w:tplc="9DFA08A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7C1184E"/>
    <w:multiLevelType w:val="hybridMultilevel"/>
    <w:tmpl w:val="3F8894FE"/>
    <w:lvl w:ilvl="0" w:tplc="4224C2C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71" w:hanging="360"/>
      </w:pPr>
    </w:lvl>
    <w:lvl w:ilvl="2" w:tplc="080A001B" w:tentative="1">
      <w:start w:val="1"/>
      <w:numFmt w:val="lowerRoman"/>
      <w:lvlText w:val="%3."/>
      <w:lvlJc w:val="right"/>
      <w:pPr>
        <w:ind w:left="2291" w:hanging="180"/>
      </w:pPr>
    </w:lvl>
    <w:lvl w:ilvl="3" w:tplc="080A000F" w:tentative="1">
      <w:start w:val="1"/>
      <w:numFmt w:val="decimal"/>
      <w:lvlText w:val="%4."/>
      <w:lvlJc w:val="left"/>
      <w:pPr>
        <w:ind w:left="3011" w:hanging="360"/>
      </w:pPr>
    </w:lvl>
    <w:lvl w:ilvl="4" w:tplc="080A0019" w:tentative="1">
      <w:start w:val="1"/>
      <w:numFmt w:val="lowerLetter"/>
      <w:lvlText w:val="%5."/>
      <w:lvlJc w:val="left"/>
      <w:pPr>
        <w:ind w:left="3731" w:hanging="360"/>
      </w:pPr>
    </w:lvl>
    <w:lvl w:ilvl="5" w:tplc="080A001B" w:tentative="1">
      <w:start w:val="1"/>
      <w:numFmt w:val="lowerRoman"/>
      <w:lvlText w:val="%6."/>
      <w:lvlJc w:val="right"/>
      <w:pPr>
        <w:ind w:left="4451" w:hanging="180"/>
      </w:pPr>
    </w:lvl>
    <w:lvl w:ilvl="6" w:tplc="080A000F" w:tentative="1">
      <w:start w:val="1"/>
      <w:numFmt w:val="decimal"/>
      <w:lvlText w:val="%7."/>
      <w:lvlJc w:val="left"/>
      <w:pPr>
        <w:ind w:left="5171" w:hanging="360"/>
      </w:pPr>
    </w:lvl>
    <w:lvl w:ilvl="7" w:tplc="080A0019" w:tentative="1">
      <w:start w:val="1"/>
      <w:numFmt w:val="lowerLetter"/>
      <w:lvlText w:val="%8."/>
      <w:lvlJc w:val="left"/>
      <w:pPr>
        <w:ind w:left="5891" w:hanging="360"/>
      </w:pPr>
    </w:lvl>
    <w:lvl w:ilvl="8" w:tplc="08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8E27D36"/>
    <w:multiLevelType w:val="hybridMultilevel"/>
    <w:tmpl w:val="A3269110"/>
    <w:lvl w:ilvl="0" w:tplc="080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09B10795"/>
    <w:multiLevelType w:val="hybridMultilevel"/>
    <w:tmpl w:val="11DA40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51980"/>
    <w:multiLevelType w:val="hybridMultilevel"/>
    <w:tmpl w:val="07B04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9753C"/>
    <w:multiLevelType w:val="hybridMultilevel"/>
    <w:tmpl w:val="15326FC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74EB"/>
    <w:multiLevelType w:val="hybridMultilevel"/>
    <w:tmpl w:val="500E9E14"/>
    <w:lvl w:ilvl="0" w:tplc="080A000B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8" w15:restartNumberingAfterBreak="0">
    <w:nsid w:val="207D0787"/>
    <w:multiLevelType w:val="hybridMultilevel"/>
    <w:tmpl w:val="78442D10"/>
    <w:lvl w:ilvl="0" w:tplc="A2EE02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1CE18C2"/>
    <w:multiLevelType w:val="hybridMultilevel"/>
    <w:tmpl w:val="56DE18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64F2F"/>
    <w:multiLevelType w:val="hybridMultilevel"/>
    <w:tmpl w:val="490248E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25E90"/>
    <w:multiLevelType w:val="hybridMultilevel"/>
    <w:tmpl w:val="B94635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55B25"/>
    <w:multiLevelType w:val="hybridMultilevel"/>
    <w:tmpl w:val="AD2E4E66"/>
    <w:lvl w:ilvl="0" w:tplc="080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3BE90DD8"/>
    <w:multiLevelType w:val="hybridMultilevel"/>
    <w:tmpl w:val="F84C44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050D3"/>
    <w:multiLevelType w:val="hybridMultilevel"/>
    <w:tmpl w:val="AB008926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D1C2303"/>
    <w:multiLevelType w:val="multilevel"/>
    <w:tmpl w:val="D3366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4272B"/>
    <w:multiLevelType w:val="hybridMultilevel"/>
    <w:tmpl w:val="D9DEA8AA"/>
    <w:lvl w:ilvl="0" w:tplc="080A000F">
      <w:start w:val="1"/>
      <w:numFmt w:val="decimal"/>
      <w:lvlText w:val="%1."/>
      <w:lvlJc w:val="left"/>
      <w:pPr>
        <w:ind w:left="1117" w:hanging="360"/>
      </w:p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49CA1689"/>
    <w:multiLevelType w:val="hybridMultilevel"/>
    <w:tmpl w:val="AB148B92"/>
    <w:lvl w:ilvl="0" w:tplc="72CED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9158D5"/>
    <w:multiLevelType w:val="hybridMultilevel"/>
    <w:tmpl w:val="916C5B8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311BF"/>
    <w:multiLevelType w:val="hybridMultilevel"/>
    <w:tmpl w:val="85FCA1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60D9C"/>
    <w:multiLevelType w:val="hybridMultilevel"/>
    <w:tmpl w:val="BD78448C"/>
    <w:lvl w:ilvl="0" w:tplc="080A000F">
      <w:start w:val="1"/>
      <w:numFmt w:val="decimal"/>
      <w:lvlText w:val="%1."/>
      <w:lvlJc w:val="left"/>
      <w:pPr>
        <w:ind w:left="1117" w:hanging="360"/>
      </w:pPr>
    </w:lvl>
    <w:lvl w:ilvl="1" w:tplc="080A0019" w:tentative="1">
      <w:start w:val="1"/>
      <w:numFmt w:val="lowerLetter"/>
      <w:lvlText w:val="%2."/>
      <w:lvlJc w:val="left"/>
      <w:pPr>
        <w:ind w:left="1837" w:hanging="360"/>
      </w:pPr>
    </w:lvl>
    <w:lvl w:ilvl="2" w:tplc="080A001B" w:tentative="1">
      <w:start w:val="1"/>
      <w:numFmt w:val="lowerRoman"/>
      <w:lvlText w:val="%3."/>
      <w:lvlJc w:val="right"/>
      <w:pPr>
        <w:ind w:left="2557" w:hanging="180"/>
      </w:pPr>
    </w:lvl>
    <w:lvl w:ilvl="3" w:tplc="080A000F" w:tentative="1">
      <w:start w:val="1"/>
      <w:numFmt w:val="decimal"/>
      <w:lvlText w:val="%4."/>
      <w:lvlJc w:val="left"/>
      <w:pPr>
        <w:ind w:left="3277" w:hanging="360"/>
      </w:pPr>
    </w:lvl>
    <w:lvl w:ilvl="4" w:tplc="080A0019" w:tentative="1">
      <w:start w:val="1"/>
      <w:numFmt w:val="lowerLetter"/>
      <w:lvlText w:val="%5."/>
      <w:lvlJc w:val="left"/>
      <w:pPr>
        <w:ind w:left="3997" w:hanging="360"/>
      </w:pPr>
    </w:lvl>
    <w:lvl w:ilvl="5" w:tplc="080A001B" w:tentative="1">
      <w:start w:val="1"/>
      <w:numFmt w:val="lowerRoman"/>
      <w:lvlText w:val="%6."/>
      <w:lvlJc w:val="right"/>
      <w:pPr>
        <w:ind w:left="4717" w:hanging="180"/>
      </w:pPr>
    </w:lvl>
    <w:lvl w:ilvl="6" w:tplc="080A000F" w:tentative="1">
      <w:start w:val="1"/>
      <w:numFmt w:val="decimal"/>
      <w:lvlText w:val="%7."/>
      <w:lvlJc w:val="left"/>
      <w:pPr>
        <w:ind w:left="5437" w:hanging="360"/>
      </w:pPr>
    </w:lvl>
    <w:lvl w:ilvl="7" w:tplc="080A0019" w:tentative="1">
      <w:start w:val="1"/>
      <w:numFmt w:val="lowerLetter"/>
      <w:lvlText w:val="%8."/>
      <w:lvlJc w:val="left"/>
      <w:pPr>
        <w:ind w:left="6157" w:hanging="360"/>
      </w:pPr>
    </w:lvl>
    <w:lvl w:ilvl="8" w:tplc="08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70635F4F"/>
    <w:multiLevelType w:val="hybridMultilevel"/>
    <w:tmpl w:val="26C812CC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85F2A37"/>
    <w:multiLevelType w:val="hybridMultilevel"/>
    <w:tmpl w:val="28E654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A1A7D"/>
    <w:multiLevelType w:val="multilevel"/>
    <w:tmpl w:val="B88A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341436"/>
    <w:multiLevelType w:val="hybridMultilevel"/>
    <w:tmpl w:val="11D22630"/>
    <w:lvl w:ilvl="0" w:tplc="080A000F">
      <w:start w:val="1"/>
      <w:numFmt w:val="decimal"/>
      <w:lvlText w:val="%1."/>
      <w:lvlJc w:val="left"/>
      <w:pPr>
        <w:ind w:left="1117" w:hanging="360"/>
      </w:pPr>
    </w:lvl>
    <w:lvl w:ilvl="1" w:tplc="080A0019" w:tentative="1">
      <w:start w:val="1"/>
      <w:numFmt w:val="lowerLetter"/>
      <w:lvlText w:val="%2."/>
      <w:lvlJc w:val="left"/>
      <w:pPr>
        <w:ind w:left="1837" w:hanging="360"/>
      </w:pPr>
    </w:lvl>
    <w:lvl w:ilvl="2" w:tplc="080A001B" w:tentative="1">
      <w:start w:val="1"/>
      <w:numFmt w:val="lowerRoman"/>
      <w:lvlText w:val="%3."/>
      <w:lvlJc w:val="right"/>
      <w:pPr>
        <w:ind w:left="2557" w:hanging="180"/>
      </w:pPr>
    </w:lvl>
    <w:lvl w:ilvl="3" w:tplc="080A000F" w:tentative="1">
      <w:start w:val="1"/>
      <w:numFmt w:val="decimal"/>
      <w:lvlText w:val="%4."/>
      <w:lvlJc w:val="left"/>
      <w:pPr>
        <w:ind w:left="3277" w:hanging="360"/>
      </w:pPr>
    </w:lvl>
    <w:lvl w:ilvl="4" w:tplc="080A0019" w:tentative="1">
      <w:start w:val="1"/>
      <w:numFmt w:val="lowerLetter"/>
      <w:lvlText w:val="%5."/>
      <w:lvlJc w:val="left"/>
      <w:pPr>
        <w:ind w:left="3997" w:hanging="360"/>
      </w:pPr>
    </w:lvl>
    <w:lvl w:ilvl="5" w:tplc="080A001B" w:tentative="1">
      <w:start w:val="1"/>
      <w:numFmt w:val="lowerRoman"/>
      <w:lvlText w:val="%6."/>
      <w:lvlJc w:val="right"/>
      <w:pPr>
        <w:ind w:left="4717" w:hanging="180"/>
      </w:pPr>
    </w:lvl>
    <w:lvl w:ilvl="6" w:tplc="080A000F" w:tentative="1">
      <w:start w:val="1"/>
      <w:numFmt w:val="decimal"/>
      <w:lvlText w:val="%7."/>
      <w:lvlJc w:val="left"/>
      <w:pPr>
        <w:ind w:left="5437" w:hanging="360"/>
      </w:pPr>
    </w:lvl>
    <w:lvl w:ilvl="7" w:tplc="080A0019" w:tentative="1">
      <w:start w:val="1"/>
      <w:numFmt w:val="lowerLetter"/>
      <w:lvlText w:val="%8."/>
      <w:lvlJc w:val="left"/>
      <w:pPr>
        <w:ind w:left="6157" w:hanging="360"/>
      </w:pPr>
    </w:lvl>
    <w:lvl w:ilvl="8" w:tplc="080A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612471831">
    <w:abstractNumId w:val="8"/>
  </w:num>
  <w:num w:numId="2" w16cid:durableId="1921718698">
    <w:abstractNumId w:val="1"/>
  </w:num>
  <w:num w:numId="3" w16cid:durableId="1537624562">
    <w:abstractNumId w:val="7"/>
  </w:num>
  <w:num w:numId="4" w16cid:durableId="1490975549">
    <w:abstractNumId w:val="2"/>
  </w:num>
  <w:num w:numId="5" w16cid:durableId="1389259909">
    <w:abstractNumId w:val="21"/>
  </w:num>
  <w:num w:numId="6" w16cid:durableId="1268465632">
    <w:abstractNumId w:val="17"/>
  </w:num>
  <w:num w:numId="7" w16cid:durableId="1028871307">
    <w:abstractNumId w:val="19"/>
  </w:num>
  <w:num w:numId="8" w16cid:durableId="159541378">
    <w:abstractNumId w:val="15"/>
  </w:num>
  <w:num w:numId="9" w16cid:durableId="918829916">
    <w:abstractNumId w:val="0"/>
  </w:num>
  <w:num w:numId="10" w16cid:durableId="1422869014">
    <w:abstractNumId w:val="23"/>
  </w:num>
  <w:num w:numId="11" w16cid:durableId="226501717">
    <w:abstractNumId w:val="4"/>
  </w:num>
  <w:num w:numId="12" w16cid:durableId="1474985330">
    <w:abstractNumId w:val="18"/>
  </w:num>
  <w:num w:numId="13" w16cid:durableId="883563702">
    <w:abstractNumId w:val="9"/>
  </w:num>
  <w:num w:numId="14" w16cid:durableId="1765375881">
    <w:abstractNumId w:val="6"/>
  </w:num>
  <w:num w:numId="15" w16cid:durableId="1844322146">
    <w:abstractNumId w:val="10"/>
  </w:num>
  <w:num w:numId="16" w16cid:durableId="1588804593">
    <w:abstractNumId w:val="11"/>
  </w:num>
  <w:num w:numId="17" w16cid:durableId="1808089075">
    <w:abstractNumId w:val="3"/>
  </w:num>
  <w:num w:numId="18" w16cid:durableId="1931238397">
    <w:abstractNumId w:val="14"/>
  </w:num>
  <w:num w:numId="19" w16cid:durableId="978606285">
    <w:abstractNumId w:val="13"/>
  </w:num>
  <w:num w:numId="20" w16cid:durableId="1199049087">
    <w:abstractNumId w:val="24"/>
  </w:num>
  <w:num w:numId="21" w16cid:durableId="95101122">
    <w:abstractNumId w:val="20"/>
  </w:num>
  <w:num w:numId="22" w16cid:durableId="1138183832">
    <w:abstractNumId w:val="16"/>
  </w:num>
  <w:num w:numId="23" w16cid:durableId="1904757128">
    <w:abstractNumId w:val="12"/>
  </w:num>
  <w:num w:numId="24" w16cid:durableId="675814178">
    <w:abstractNumId w:val="22"/>
  </w:num>
  <w:num w:numId="25" w16cid:durableId="98910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3E"/>
    <w:rsid w:val="0001526A"/>
    <w:rsid w:val="0003066F"/>
    <w:rsid w:val="000718F4"/>
    <w:rsid w:val="000D5D2E"/>
    <w:rsid w:val="000E3046"/>
    <w:rsid w:val="001129A3"/>
    <w:rsid w:val="00116974"/>
    <w:rsid w:val="0019317B"/>
    <w:rsid w:val="001B1B15"/>
    <w:rsid w:val="001B24D1"/>
    <w:rsid w:val="002A67E4"/>
    <w:rsid w:val="002B4E52"/>
    <w:rsid w:val="002E513B"/>
    <w:rsid w:val="002F2925"/>
    <w:rsid w:val="003004BD"/>
    <w:rsid w:val="00310532"/>
    <w:rsid w:val="00321B54"/>
    <w:rsid w:val="00330535"/>
    <w:rsid w:val="00373030"/>
    <w:rsid w:val="0039143D"/>
    <w:rsid w:val="00393A32"/>
    <w:rsid w:val="003E70A3"/>
    <w:rsid w:val="00407EC7"/>
    <w:rsid w:val="00412031"/>
    <w:rsid w:val="00441C54"/>
    <w:rsid w:val="0047414E"/>
    <w:rsid w:val="004759B3"/>
    <w:rsid w:val="00482A9B"/>
    <w:rsid w:val="004F54A9"/>
    <w:rsid w:val="00515C69"/>
    <w:rsid w:val="00546F56"/>
    <w:rsid w:val="00550540"/>
    <w:rsid w:val="00561179"/>
    <w:rsid w:val="005765C5"/>
    <w:rsid w:val="005C2926"/>
    <w:rsid w:val="005D0AA1"/>
    <w:rsid w:val="006170EF"/>
    <w:rsid w:val="006462C5"/>
    <w:rsid w:val="00683195"/>
    <w:rsid w:val="006B6ED9"/>
    <w:rsid w:val="00704154"/>
    <w:rsid w:val="00760EEC"/>
    <w:rsid w:val="007A5859"/>
    <w:rsid w:val="008007EC"/>
    <w:rsid w:val="0080517A"/>
    <w:rsid w:val="008174D3"/>
    <w:rsid w:val="00817891"/>
    <w:rsid w:val="00827DEC"/>
    <w:rsid w:val="0084219A"/>
    <w:rsid w:val="008555B4"/>
    <w:rsid w:val="00874297"/>
    <w:rsid w:val="00885DA1"/>
    <w:rsid w:val="008929AB"/>
    <w:rsid w:val="008B1888"/>
    <w:rsid w:val="008E2959"/>
    <w:rsid w:val="00960688"/>
    <w:rsid w:val="009845F5"/>
    <w:rsid w:val="009C3171"/>
    <w:rsid w:val="009C3BEF"/>
    <w:rsid w:val="009C55E5"/>
    <w:rsid w:val="00A4430A"/>
    <w:rsid w:val="00A65AD3"/>
    <w:rsid w:val="00A879E7"/>
    <w:rsid w:val="00A906DE"/>
    <w:rsid w:val="00AB26D2"/>
    <w:rsid w:val="00AB29EA"/>
    <w:rsid w:val="00AB5D3E"/>
    <w:rsid w:val="00AF5AFA"/>
    <w:rsid w:val="00B45274"/>
    <w:rsid w:val="00BB271F"/>
    <w:rsid w:val="00BE4A8B"/>
    <w:rsid w:val="00BF61BC"/>
    <w:rsid w:val="00C22418"/>
    <w:rsid w:val="00C27A14"/>
    <w:rsid w:val="00C36336"/>
    <w:rsid w:val="00C87C9D"/>
    <w:rsid w:val="00C96CEF"/>
    <w:rsid w:val="00D0786E"/>
    <w:rsid w:val="00D56B24"/>
    <w:rsid w:val="00D96EB1"/>
    <w:rsid w:val="00E13BF1"/>
    <w:rsid w:val="00E71667"/>
    <w:rsid w:val="00EB5546"/>
    <w:rsid w:val="00ED697D"/>
    <w:rsid w:val="00EE7379"/>
    <w:rsid w:val="00F52127"/>
    <w:rsid w:val="00F70E02"/>
    <w:rsid w:val="00F71A3E"/>
    <w:rsid w:val="00FC1B84"/>
    <w:rsid w:val="00FC5D1B"/>
    <w:rsid w:val="00FD20E0"/>
    <w:rsid w:val="00FE3259"/>
    <w:rsid w:val="00FE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6396"/>
  <w15:chartTrackingRefBased/>
  <w15:docId w15:val="{61C48F01-549C-491E-8512-5ABFB7B0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DA1"/>
    <w:pPr>
      <w:ind w:firstLine="397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71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1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1A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A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1A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1A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1A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1A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1A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1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1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1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1A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1A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1A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1A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1A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1A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1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1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1A3E"/>
    <w:pPr>
      <w:numPr>
        <w:ilvl w:val="1"/>
      </w:numPr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1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1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1A3E"/>
    <w:rPr>
      <w:rFonts w:ascii="Times New Roman" w:hAnsi="Times New Roman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1A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1A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1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1A3E"/>
    <w:rPr>
      <w:rFonts w:ascii="Times New Roman" w:hAnsi="Times New Roman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1A3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421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19A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8421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19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1075</Words>
  <Characters>6034</Characters>
  <Application>Microsoft Office Word</Application>
  <DocSecurity>0</DocSecurity>
  <Lines>301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Béjar</dc:creator>
  <cp:keywords/>
  <dc:description/>
  <cp:lastModifiedBy>Evelyn ...</cp:lastModifiedBy>
  <cp:revision>79</cp:revision>
  <dcterms:created xsi:type="dcterms:W3CDTF">2026-03-27T16:05:00Z</dcterms:created>
  <dcterms:modified xsi:type="dcterms:W3CDTF">2026-04-13T20:05:00Z</dcterms:modified>
</cp:coreProperties>
</file>